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7B" w:rsidRPr="00E62C88" w:rsidRDefault="001F3661">
      <w:pPr>
        <w:spacing w:before="86"/>
        <w:ind w:left="121" w:right="169"/>
        <w:jc w:val="center"/>
        <w:rPr>
          <w:rFonts w:ascii="Times New Roman"/>
          <w:b/>
          <w:sz w:val="40"/>
          <w:lang w:val="es-ES"/>
        </w:rPr>
      </w:pPr>
      <w:r w:rsidRPr="00E62C88">
        <w:rPr>
          <w:rFonts w:ascii="Times New Roman"/>
          <w:b/>
          <w:color w:val="232731"/>
          <w:w w:val="90"/>
          <w:sz w:val="40"/>
          <w:lang w:val="es-ES"/>
        </w:rPr>
        <w:t xml:space="preserve">ELECCIONES A </w:t>
      </w:r>
      <w:r w:rsidR="00D730F1">
        <w:rPr>
          <w:rFonts w:ascii="Times New Roman"/>
          <w:b/>
          <w:color w:val="232731"/>
          <w:w w:val="90"/>
          <w:sz w:val="40"/>
          <w:lang w:val="es-ES"/>
        </w:rPr>
        <w:t>DIRECTOR</w:t>
      </w:r>
      <w:r w:rsidRPr="00E62C88">
        <w:rPr>
          <w:rFonts w:ascii="Times New Roman"/>
          <w:b/>
          <w:color w:val="232731"/>
          <w:w w:val="90"/>
          <w:sz w:val="40"/>
          <w:lang w:val="es-ES"/>
        </w:rPr>
        <w:t xml:space="preserve"> DE DEPARTAMENTO</w:t>
      </w:r>
      <w:r w:rsidRPr="00E62C88">
        <w:rPr>
          <w:rFonts w:ascii="Times New Roman"/>
          <w:b/>
          <w:color w:val="232731"/>
          <w:spacing w:val="67"/>
          <w:w w:val="90"/>
          <w:sz w:val="40"/>
          <w:lang w:val="es-ES"/>
        </w:rPr>
        <w:t xml:space="preserve"> </w:t>
      </w:r>
      <w:r w:rsidRPr="00E62C88">
        <w:rPr>
          <w:rFonts w:ascii="Times New Roman"/>
          <w:b/>
          <w:color w:val="232731"/>
          <w:w w:val="90"/>
          <w:sz w:val="40"/>
          <w:lang w:val="es-ES"/>
        </w:rPr>
        <w:t>20</w:t>
      </w:r>
      <w:r w:rsidR="00D730F1">
        <w:rPr>
          <w:rFonts w:ascii="Times New Roman"/>
          <w:b/>
          <w:color w:val="232731"/>
          <w:w w:val="90"/>
          <w:sz w:val="40"/>
          <w:lang w:val="es-ES"/>
        </w:rPr>
        <w:t>20</w:t>
      </w:r>
    </w:p>
    <w:p w:rsidR="00C9737B" w:rsidRPr="00E62C88" w:rsidRDefault="00F72D6A">
      <w:pPr>
        <w:pStyle w:val="Textoindependiente"/>
        <w:spacing w:before="160"/>
        <w:ind w:left="121" w:right="76"/>
        <w:jc w:val="center"/>
        <w:rPr>
          <w:lang w:val="es-ES"/>
        </w:rPr>
      </w:pPr>
      <w:r>
        <w:rPr>
          <w:lang w:val="es-ES"/>
        </w:rPr>
        <w:t xml:space="preserve">CENSO </w:t>
      </w:r>
      <w:r w:rsidR="001F3661" w:rsidRPr="00E62C88">
        <w:rPr>
          <w:lang w:val="es-ES"/>
        </w:rPr>
        <w:t>PROFESORADO DOC</w:t>
      </w:r>
      <w:r w:rsidR="00D730F1">
        <w:rPr>
          <w:lang w:val="es-ES"/>
        </w:rPr>
        <w:t>TOR CON VINCULACIÓN PERMANENTE</w:t>
      </w:r>
    </w:p>
    <w:p w:rsidR="00C9737B" w:rsidRPr="00E62C88" w:rsidRDefault="001F3661">
      <w:pPr>
        <w:spacing w:before="24"/>
        <w:ind w:left="399" w:right="169"/>
        <w:jc w:val="center"/>
        <w:rPr>
          <w:rFonts w:ascii="Times New Roman" w:hAnsi="Times New Roman"/>
          <w:b/>
          <w:sz w:val="32"/>
          <w:lang w:val="es-ES"/>
        </w:rPr>
      </w:pPr>
      <w:r w:rsidRPr="00E62C88">
        <w:rPr>
          <w:rFonts w:ascii="Times New Roman" w:hAnsi="Times New Roman"/>
          <w:b/>
          <w:sz w:val="32"/>
          <w:lang w:val="es-ES"/>
        </w:rPr>
        <w:t>INGENIERÍA MECÁNICA Y MINERA</w:t>
      </w:r>
    </w:p>
    <w:p w:rsidR="00C9737B" w:rsidRPr="00E62C88" w:rsidRDefault="00C9737B">
      <w:pPr>
        <w:pStyle w:val="Textoindependiente"/>
        <w:rPr>
          <w:sz w:val="19"/>
          <w:lang w:val="es-ES"/>
        </w:rPr>
      </w:pPr>
    </w:p>
    <w:p w:rsidR="00C9737B" w:rsidRPr="00E62C88" w:rsidRDefault="00C9737B" w:rsidP="00A25DCD">
      <w:pPr>
        <w:spacing w:before="53"/>
        <w:rPr>
          <w:b/>
          <w:lang w:val="es-ES"/>
        </w:rPr>
      </w:pPr>
    </w:p>
    <w:p w:rsidR="00C9737B" w:rsidRPr="00E62C88" w:rsidRDefault="00C9737B">
      <w:pPr>
        <w:spacing w:before="11"/>
        <w:rPr>
          <w:b/>
          <w:sz w:val="19"/>
          <w:lang w:val="es-ES"/>
        </w:rPr>
      </w:pPr>
    </w:p>
    <w:p w:rsidR="001F3661" w:rsidRDefault="001F3661" w:rsidP="00755005">
      <w:pPr>
        <w:ind w:left="851"/>
      </w:pPr>
    </w:p>
    <w:tbl>
      <w:tblPr>
        <w:tblW w:w="48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260"/>
      </w:tblGrid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Área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_tradnl"/>
              </w:rPr>
              <w:t>Nombre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295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Martínez López, Julián A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515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Dorado Vicente, Rubén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515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López García, Rafael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545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Díaz Garrido, Francisco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545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 xml:space="preserve">Felipe </w:t>
            </w: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Sesé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, Luís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545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López Alba, Elías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545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Vasco Olmo, José Manuel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590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 xml:space="preserve">Cruz </w:t>
            </w: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Peragón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, Fernando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590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Khanafer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Bassam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 xml:space="preserve">, </w:t>
            </w: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Nabih</w:t>
            </w:r>
            <w:proofErr w:type="spellEnd"/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590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Palomar Carnicero, José Manuel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590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Torres Jiménez, Eloísa</w:t>
            </w:r>
          </w:p>
        </w:tc>
      </w:tr>
      <w:tr w:rsidR="00755005" w:rsidRPr="00460FA3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Bohórquez Rodríguez de Medina, Patricio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Bolaños Jiménez, Rocío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Gutiérrez Montes, Cándido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Luque Escamilla, Pedro Luís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Martínez Bazán, Carlos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Pérez Latorre, Francisco José</w:t>
            </w:r>
          </w:p>
        </w:tc>
      </w:tr>
      <w:tr w:rsidR="00755005" w:rsidRPr="00460FA3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bookmarkStart w:id="0" w:name="_GoBack"/>
            <w:bookmarkEnd w:id="0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Carazo Álvarez, Juan de Dios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Jiménez González, José Ignacio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605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Su</w:t>
            </w:r>
            <w:r w:rsidR="00BD2C7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á</w:t>
            </w: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rez Guerra, Fernando</w:t>
            </w:r>
          </w:p>
        </w:tc>
      </w:tr>
      <w:tr w:rsidR="00755005" w:rsidRPr="00755005" w:rsidTr="00460FA3">
        <w:trPr>
          <w:trHeight w:val="320"/>
          <w:jc w:val="center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710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05" w:rsidRPr="00755005" w:rsidRDefault="00755005" w:rsidP="00755005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</w:pP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Civanto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 xml:space="preserve"> </w:t>
            </w:r>
            <w:proofErr w:type="spellStart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Redruello</w:t>
            </w:r>
            <w:proofErr w:type="spellEnd"/>
            <w:r w:rsidRPr="0075500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s-ES" w:eastAsia="es-ES_tradnl"/>
              </w:rPr>
              <w:t>, Antonio</w:t>
            </w:r>
          </w:p>
        </w:tc>
      </w:tr>
    </w:tbl>
    <w:p w:rsidR="00D730F1" w:rsidRDefault="00D730F1"/>
    <w:p w:rsidR="00D730F1" w:rsidRDefault="00D730F1"/>
    <w:sectPr w:rsidR="00D730F1">
      <w:type w:val="continuous"/>
      <w:pgSz w:w="11910" w:h="16840"/>
      <w:pgMar w:top="280" w:right="1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B"/>
    <w:rsid w:val="001F3661"/>
    <w:rsid w:val="00460FA3"/>
    <w:rsid w:val="00724F21"/>
    <w:rsid w:val="00755005"/>
    <w:rsid w:val="00862CF0"/>
    <w:rsid w:val="00A25DCD"/>
    <w:rsid w:val="00BD2C70"/>
    <w:rsid w:val="00C9737B"/>
    <w:rsid w:val="00D730F1"/>
    <w:rsid w:val="00E62C88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536862-C375-6D48-9571-F51D9A4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cp:lastPrinted>2020-01-23T12:48:00Z</cp:lastPrinted>
  <dcterms:created xsi:type="dcterms:W3CDTF">2020-09-11T07:52:00Z</dcterms:created>
  <dcterms:modified xsi:type="dcterms:W3CDTF">2020-09-15T09:39:00Z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2019-11-07T00:00:00Z</vt:filetime>
  </property>
</Properties>
</file>