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b/>
          <w:bCs/>
          <w:color w:val="222222"/>
          <w:sz w:val="24"/>
          <w:szCs w:val="24"/>
          <w:u w:val="single"/>
          <w:lang w:eastAsia="es-ES"/>
        </w:rPr>
        <w:t>Doctorado en Arqueología Espacial</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 </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Imparte:</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 </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Dr. Danilo Callen Álvarez</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Dr. Arquitecto. Profesor de la Facultad de Arquitectura de la Universidad San Carlos de Guatemala</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 </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 </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LUGAR: C6-166</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 xml:space="preserve">(También se podrán seguir por </w:t>
      </w:r>
      <w:proofErr w:type="spellStart"/>
      <w:r w:rsidRPr="00D875E8">
        <w:rPr>
          <w:rFonts w:ascii="Calibri" w:eastAsia="Times New Roman" w:hAnsi="Calibri" w:cs="Calibri"/>
          <w:color w:val="222222"/>
          <w:sz w:val="24"/>
          <w:szCs w:val="24"/>
          <w:lang w:eastAsia="es-ES"/>
        </w:rPr>
        <w:t>meet</w:t>
      </w:r>
      <w:proofErr w:type="spellEnd"/>
      <w:r w:rsidRPr="00D875E8">
        <w:rPr>
          <w:rFonts w:ascii="Calibri" w:eastAsia="Times New Roman" w:hAnsi="Calibri" w:cs="Calibri"/>
          <w:color w:val="222222"/>
          <w:sz w:val="24"/>
          <w:szCs w:val="24"/>
          <w:lang w:eastAsia="es-ES"/>
        </w:rPr>
        <w:t>)</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 xml:space="preserve">Día 10 de </w:t>
      </w:r>
      <w:proofErr w:type="gramStart"/>
      <w:r w:rsidRPr="00D875E8">
        <w:rPr>
          <w:rFonts w:ascii="Calibri" w:eastAsia="Times New Roman" w:hAnsi="Calibri" w:cs="Calibri"/>
          <w:color w:val="222222"/>
          <w:sz w:val="24"/>
          <w:szCs w:val="24"/>
          <w:lang w:eastAsia="es-ES"/>
        </w:rPr>
        <w:t>Junio</w:t>
      </w:r>
      <w:proofErr w:type="gramEnd"/>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Hora: 10.00 horas</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 </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Título:</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b/>
          <w:bCs/>
          <w:color w:val="222222"/>
          <w:sz w:val="24"/>
          <w:szCs w:val="24"/>
          <w:lang w:eastAsia="es-ES"/>
        </w:rPr>
        <w:t> </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b/>
          <w:bCs/>
          <w:color w:val="222222"/>
          <w:sz w:val="24"/>
          <w:szCs w:val="24"/>
          <w:lang w:eastAsia="es-ES"/>
        </w:rPr>
        <w:t xml:space="preserve">ARQUITECTURA MAYA ANTIGUA EN LA RBM, Trabajando espacios </w:t>
      </w:r>
      <w:proofErr w:type="spellStart"/>
      <w:r w:rsidRPr="00D875E8">
        <w:rPr>
          <w:rFonts w:ascii="Calibri" w:eastAsia="Times New Roman" w:hAnsi="Calibri" w:cs="Calibri"/>
          <w:b/>
          <w:bCs/>
          <w:color w:val="222222"/>
          <w:sz w:val="24"/>
          <w:szCs w:val="24"/>
          <w:lang w:eastAsia="es-ES"/>
        </w:rPr>
        <w:t>Posapocalípticos</w:t>
      </w:r>
      <w:proofErr w:type="spellEnd"/>
      <w:r w:rsidRPr="00D875E8">
        <w:rPr>
          <w:rFonts w:ascii="Calibri" w:eastAsia="Times New Roman" w:hAnsi="Calibri" w:cs="Calibri"/>
          <w:b/>
          <w:bCs/>
          <w:color w:val="222222"/>
          <w:sz w:val="24"/>
          <w:szCs w:val="24"/>
          <w:lang w:eastAsia="es-ES"/>
        </w:rPr>
        <w:t>.</w:t>
      </w:r>
    </w:p>
    <w:p w:rsidR="00D875E8" w:rsidRPr="00D875E8" w:rsidRDefault="00D875E8" w:rsidP="00D875E8">
      <w:pPr>
        <w:shd w:val="clear" w:color="auto" w:fill="FFFFFF"/>
        <w:spacing w:before="80"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 </w:t>
      </w:r>
    </w:p>
    <w:p w:rsidR="00D875E8" w:rsidRPr="00D875E8" w:rsidRDefault="00D875E8" w:rsidP="00D875E8">
      <w:pPr>
        <w:shd w:val="clear" w:color="auto" w:fill="FFFFFF"/>
        <w:spacing w:before="80"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La Reserva de la Biosfera Maya fue un nicho ecológico que permitió el desarrollo de una de las cinco sociedades antiguas más importantes de la humanidad. En ese espacio, nació, creció y se reprodujo la cultura Maya antigua. Sin embargo, por razones aún en investigación, fue abandonado. Podemos ahora imaginar a enteros grupos sociales dejando tras de sí las más grandes ciudades del mundo en su momento para buscar otras tierras, quizás prometidas, para rehacerse a sí mismos. No llevaban más que su cultura.</w:t>
      </w:r>
    </w:p>
    <w:p w:rsidR="00D875E8" w:rsidRPr="00D875E8" w:rsidRDefault="00D875E8" w:rsidP="00D875E8">
      <w:pPr>
        <w:shd w:val="clear" w:color="auto" w:fill="FFFFFF"/>
        <w:spacing w:before="80"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 xml:space="preserve">En el siglo XXI, aprovechando los avances de la tecnología, vamos tras sus huellas, para comprender las razones que propiciaron el abandono total de aquellos lugares. Y al caminar por los espacios </w:t>
      </w:r>
      <w:proofErr w:type="spellStart"/>
      <w:r w:rsidRPr="00D875E8">
        <w:rPr>
          <w:rFonts w:ascii="Calibri" w:eastAsia="Times New Roman" w:hAnsi="Calibri" w:cs="Calibri"/>
          <w:color w:val="222222"/>
          <w:sz w:val="24"/>
          <w:szCs w:val="24"/>
          <w:lang w:eastAsia="es-ES"/>
        </w:rPr>
        <w:t>posapocalípticos</w:t>
      </w:r>
      <w:proofErr w:type="spellEnd"/>
      <w:r w:rsidRPr="00D875E8">
        <w:rPr>
          <w:rFonts w:ascii="Calibri" w:eastAsia="Times New Roman" w:hAnsi="Calibri" w:cs="Calibri"/>
          <w:color w:val="222222"/>
          <w:sz w:val="24"/>
          <w:szCs w:val="24"/>
          <w:lang w:eastAsia="es-ES"/>
        </w:rPr>
        <w:t xml:space="preserve"> que dejaron atrás, no podemos sino establecer correlaciones con nuestra situación actual. Situación en la que los espacios que utilizamos ya no son los adecuados para sostener a nuestros grupos sociales.</w:t>
      </w:r>
    </w:p>
    <w:p w:rsidR="00D875E8" w:rsidRPr="00D875E8" w:rsidRDefault="00D875E8" w:rsidP="00D875E8">
      <w:pPr>
        <w:shd w:val="clear" w:color="auto" w:fill="FFFFFF"/>
        <w:spacing w:before="80"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 </w:t>
      </w:r>
    </w:p>
    <w:p w:rsidR="00D875E8" w:rsidRPr="00D875E8" w:rsidRDefault="00D875E8" w:rsidP="00D875E8">
      <w:pPr>
        <w:shd w:val="clear" w:color="auto" w:fill="FFFFFF"/>
        <w:spacing w:before="80"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w:t>
      </w:r>
    </w:p>
    <w:p w:rsidR="00D875E8" w:rsidRPr="00D875E8" w:rsidRDefault="00D875E8" w:rsidP="00D875E8">
      <w:pPr>
        <w:shd w:val="clear" w:color="auto" w:fill="FFFFFF"/>
        <w:spacing w:before="80" w:after="0" w:line="240" w:lineRule="auto"/>
        <w:rPr>
          <w:rFonts w:ascii="Calibri" w:eastAsia="Times New Roman" w:hAnsi="Calibri" w:cs="Calibri"/>
          <w:color w:val="222222"/>
          <w:lang w:eastAsia="es-ES"/>
        </w:rPr>
      </w:pPr>
      <w:r w:rsidRPr="00D875E8">
        <w:rPr>
          <w:rFonts w:ascii="Calibri" w:eastAsia="Times New Roman" w:hAnsi="Calibri" w:cs="Calibri"/>
          <w:b/>
          <w:bCs/>
          <w:color w:val="222222"/>
          <w:sz w:val="24"/>
          <w:szCs w:val="24"/>
          <w:lang w:eastAsia="es-ES"/>
        </w:rPr>
        <w:t>NUBE DE PUNTOS Y BIM, usos en arqueología para informática e ingeniería.</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Imparte:</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 </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Dr. Danilo Callen Álvarez</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Dr. Arquitecto. Profesor de la Facultad de Arquitectura de la Universidad San Carlos de Guatemala (FARUSAC)</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 </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 </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LUGAR: C6-166</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 xml:space="preserve">(También se podrán seguir por </w:t>
      </w:r>
      <w:proofErr w:type="spellStart"/>
      <w:r w:rsidRPr="00D875E8">
        <w:rPr>
          <w:rFonts w:ascii="Calibri" w:eastAsia="Times New Roman" w:hAnsi="Calibri" w:cs="Calibri"/>
          <w:color w:val="222222"/>
          <w:sz w:val="24"/>
          <w:szCs w:val="24"/>
          <w:lang w:eastAsia="es-ES"/>
        </w:rPr>
        <w:t>meet</w:t>
      </w:r>
      <w:proofErr w:type="spellEnd"/>
      <w:r w:rsidRPr="00D875E8">
        <w:rPr>
          <w:rFonts w:ascii="Calibri" w:eastAsia="Times New Roman" w:hAnsi="Calibri" w:cs="Calibri"/>
          <w:color w:val="222222"/>
          <w:sz w:val="24"/>
          <w:szCs w:val="24"/>
          <w:lang w:eastAsia="es-ES"/>
        </w:rPr>
        <w:t>)</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 xml:space="preserve">Día 10 de </w:t>
      </w:r>
      <w:proofErr w:type="gramStart"/>
      <w:r w:rsidRPr="00D875E8">
        <w:rPr>
          <w:rFonts w:ascii="Calibri" w:eastAsia="Times New Roman" w:hAnsi="Calibri" w:cs="Calibri"/>
          <w:color w:val="222222"/>
          <w:sz w:val="24"/>
          <w:szCs w:val="24"/>
          <w:lang w:eastAsia="es-ES"/>
        </w:rPr>
        <w:t>Junio</w:t>
      </w:r>
      <w:proofErr w:type="gramEnd"/>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Hora: 12.00 horas</w:t>
      </w:r>
    </w:p>
    <w:p w:rsidR="00D875E8" w:rsidRPr="00D875E8" w:rsidRDefault="00D875E8" w:rsidP="00D875E8">
      <w:pPr>
        <w:shd w:val="clear" w:color="auto" w:fill="FFFFFF"/>
        <w:spacing w:after="0" w:line="240" w:lineRule="auto"/>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 </w:t>
      </w:r>
    </w:p>
    <w:p w:rsidR="00D875E8" w:rsidRPr="00D875E8" w:rsidRDefault="00D875E8" w:rsidP="00D875E8">
      <w:pPr>
        <w:shd w:val="clear" w:color="auto" w:fill="FFFFFF"/>
        <w:spacing w:before="80" w:after="0" w:line="240" w:lineRule="auto"/>
        <w:jc w:val="both"/>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lastRenderedPageBreak/>
        <w:t xml:space="preserve">Haciendo un recorrido histórico de métodos y técnicas de prospección arqueológica utilizadas en la Reserva de la Biósfera Maya, específicamente en el Parque Nacional </w:t>
      </w:r>
      <w:proofErr w:type="spellStart"/>
      <w:r w:rsidRPr="00D875E8">
        <w:rPr>
          <w:rFonts w:ascii="Calibri" w:eastAsia="Times New Roman" w:hAnsi="Calibri" w:cs="Calibri"/>
          <w:color w:val="222222"/>
          <w:sz w:val="24"/>
          <w:szCs w:val="24"/>
          <w:lang w:eastAsia="es-ES"/>
        </w:rPr>
        <w:t>Yaxhá</w:t>
      </w:r>
      <w:proofErr w:type="spellEnd"/>
      <w:r w:rsidRPr="00D875E8">
        <w:rPr>
          <w:rFonts w:ascii="Calibri" w:eastAsia="Times New Roman" w:hAnsi="Calibri" w:cs="Calibri"/>
          <w:color w:val="222222"/>
          <w:sz w:val="24"/>
          <w:szCs w:val="24"/>
          <w:lang w:eastAsia="es-ES"/>
        </w:rPr>
        <w:t xml:space="preserve">, </w:t>
      </w:r>
      <w:proofErr w:type="spellStart"/>
      <w:r w:rsidRPr="00D875E8">
        <w:rPr>
          <w:rFonts w:ascii="Calibri" w:eastAsia="Times New Roman" w:hAnsi="Calibri" w:cs="Calibri"/>
          <w:color w:val="222222"/>
          <w:sz w:val="24"/>
          <w:szCs w:val="24"/>
          <w:lang w:eastAsia="es-ES"/>
        </w:rPr>
        <w:t>Nakum</w:t>
      </w:r>
      <w:proofErr w:type="spellEnd"/>
      <w:r w:rsidRPr="00D875E8">
        <w:rPr>
          <w:rFonts w:ascii="Calibri" w:eastAsia="Times New Roman" w:hAnsi="Calibri" w:cs="Calibri"/>
          <w:color w:val="222222"/>
          <w:sz w:val="24"/>
          <w:szCs w:val="24"/>
          <w:lang w:eastAsia="es-ES"/>
        </w:rPr>
        <w:t xml:space="preserve">, Naranjo, podemos reconocer el avance de la tecnología. Desde una época en la que las intervenciones arrojaban datos científicos </w:t>
      </w:r>
      <w:proofErr w:type="gramStart"/>
      <w:r w:rsidRPr="00D875E8">
        <w:rPr>
          <w:rFonts w:ascii="Calibri" w:eastAsia="Times New Roman" w:hAnsi="Calibri" w:cs="Calibri"/>
          <w:color w:val="222222"/>
          <w:sz w:val="24"/>
          <w:szCs w:val="24"/>
          <w:lang w:eastAsia="es-ES"/>
        </w:rPr>
        <w:t>interesantes</w:t>
      </w:r>
      <w:proofErr w:type="gramEnd"/>
      <w:r w:rsidRPr="00D875E8">
        <w:rPr>
          <w:rFonts w:ascii="Calibri" w:eastAsia="Times New Roman" w:hAnsi="Calibri" w:cs="Calibri"/>
          <w:color w:val="222222"/>
          <w:sz w:val="24"/>
          <w:szCs w:val="24"/>
          <w:lang w:eastAsia="es-ES"/>
        </w:rPr>
        <w:t xml:space="preserve"> pero a costa de la existencia de los monumentos investigados, hasta la actualidad. Época en la que el análisis de la información contenida en millones de unidades puntuales, nos proporciona datos de un pasado remoto, que de otra manera no podríamos ni siquiera imaginar. Y sin tocar a las edificaciones.</w:t>
      </w:r>
    </w:p>
    <w:p w:rsidR="00D875E8" w:rsidRPr="00D875E8" w:rsidRDefault="00D875E8" w:rsidP="00D875E8">
      <w:pPr>
        <w:shd w:val="clear" w:color="auto" w:fill="FFFFFF"/>
        <w:spacing w:before="80" w:after="0" w:line="240" w:lineRule="auto"/>
        <w:jc w:val="both"/>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 </w:t>
      </w:r>
    </w:p>
    <w:p w:rsidR="00D875E8" w:rsidRPr="00D875E8" w:rsidRDefault="00D875E8" w:rsidP="00D875E8">
      <w:pPr>
        <w:shd w:val="clear" w:color="auto" w:fill="FFFFFF"/>
        <w:spacing w:before="80" w:after="0" w:line="240" w:lineRule="auto"/>
        <w:jc w:val="both"/>
        <w:rPr>
          <w:rFonts w:ascii="Calibri" w:eastAsia="Times New Roman" w:hAnsi="Calibri" w:cs="Calibri"/>
          <w:color w:val="222222"/>
          <w:lang w:eastAsia="es-ES"/>
        </w:rPr>
      </w:pPr>
      <w:r w:rsidRPr="00D875E8">
        <w:rPr>
          <w:rFonts w:ascii="Calibri" w:eastAsia="Times New Roman" w:hAnsi="Calibri" w:cs="Calibri"/>
          <w:color w:val="222222"/>
          <w:sz w:val="24"/>
          <w:szCs w:val="24"/>
          <w:lang w:eastAsia="es-ES"/>
        </w:rPr>
        <w:t>Se abre la posibilidad también, de establecer lazos colaborativos interinstitucionales, mediante los cuales será posible la formación de nuevos profesionales, altamente calificados, que obtendrán información de los monumentos y su entorno, con el mayor respeto posible hacia ellos. Por lo que se pondrá de nuevo al descubierto, información nunca antes imaginada.</w:t>
      </w:r>
    </w:p>
    <w:p w:rsidR="00666147" w:rsidRDefault="00D875E8">
      <w:bookmarkStart w:id="0" w:name="_GoBack"/>
      <w:bookmarkEnd w:id="0"/>
    </w:p>
    <w:sectPr w:rsidR="006661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8"/>
    <w:rsid w:val="004C6A88"/>
    <w:rsid w:val="00CB2A16"/>
    <w:rsid w:val="00D875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AD98B-4D66-4D15-BCF0-9120BE1C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2190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dc:description/>
  <cp:lastModifiedBy>UJA</cp:lastModifiedBy>
  <cp:revision>1</cp:revision>
  <dcterms:created xsi:type="dcterms:W3CDTF">2022-06-09T07:47:00Z</dcterms:created>
  <dcterms:modified xsi:type="dcterms:W3CDTF">2022-06-09T07:49:00Z</dcterms:modified>
</cp:coreProperties>
</file>