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47F09" w14:textId="77777777" w:rsidR="00111501" w:rsidRPr="00111501" w:rsidRDefault="00111501" w:rsidP="00111501">
      <w:pPr>
        <w:jc w:val="center"/>
        <w:rPr>
          <w:rFonts w:ascii="Arial" w:hAnsi="Arial" w:cs="Arial"/>
          <w:b/>
          <w:color w:val="000000"/>
          <w:sz w:val="28"/>
          <w:shd w:val="clear" w:color="auto" w:fill="FFFFFF"/>
        </w:rPr>
      </w:pPr>
      <w:bookmarkStart w:id="0" w:name="_GoBack"/>
      <w:bookmarkEnd w:id="0"/>
      <w:r w:rsidRPr="00111501">
        <w:rPr>
          <w:rFonts w:ascii="Arial" w:hAnsi="Arial" w:cs="Arial"/>
          <w:b/>
          <w:color w:val="000000"/>
          <w:sz w:val="28"/>
          <w:shd w:val="clear" w:color="auto" w:fill="FFFFFF"/>
        </w:rPr>
        <w:t>Seminario en Ciencia y Tecnología de la Tierra y del Medio Ambiente.</w:t>
      </w:r>
    </w:p>
    <w:p w14:paraId="5E8A2CAC" w14:textId="77777777" w:rsidR="007609AD" w:rsidRPr="00111501" w:rsidRDefault="00B33747">
      <w:pPr>
        <w:rPr>
          <w:rFonts w:ascii="Arial" w:hAnsi="Arial" w:cs="Arial"/>
          <w:b/>
          <w:color w:val="000000"/>
          <w:sz w:val="28"/>
          <w:shd w:val="clear" w:color="auto" w:fill="FFFFFF"/>
        </w:rPr>
      </w:pPr>
      <w:r w:rsidRPr="00111501">
        <w:rPr>
          <w:rFonts w:ascii="Arial" w:hAnsi="Arial" w:cs="Arial"/>
          <w:b/>
          <w:color w:val="000000"/>
          <w:sz w:val="28"/>
          <w:shd w:val="clear" w:color="auto" w:fill="FFFFFF"/>
        </w:rPr>
        <w:t xml:space="preserve">Curso de </w:t>
      </w:r>
      <w:r w:rsidRPr="00111501">
        <w:rPr>
          <w:rFonts w:ascii="Arial" w:hAnsi="Arial" w:cs="Arial"/>
          <w:b/>
          <w:color w:val="000000"/>
          <w:sz w:val="32"/>
          <w:shd w:val="clear" w:color="auto" w:fill="FFFFFF"/>
        </w:rPr>
        <w:t xml:space="preserve">PROGRAMACIÓN </w:t>
      </w:r>
      <w:r w:rsidRPr="00111501">
        <w:rPr>
          <w:rStyle w:val="m-2025167107856909176gmail-il"/>
          <w:rFonts w:ascii="Arial" w:hAnsi="Arial" w:cs="Arial"/>
          <w:b/>
          <w:color w:val="000000"/>
          <w:sz w:val="32"/>
          <w:shd w:val="clear" w:color="auto" w:fill="FFFFFF"/>
        </w:rPr>
        <w:t>PYTHON</w:t>
      </w:r>
      <w:r w:rsidRPr="00111501">
        <w:rPr>
          <w:rFonts w:ascii="Arial" w:hAnsi="Arial" w:cs="Arial"/>
          <w:b/>
          <w:color w:val="000000"/>
          <w:sz w:val="32"/>
          <w:shd w:val="clear" w:color="auto" w:fill="FFFFFF"/>
        </w:rPr>
        <w:t xml:space="preserve"> UTILITARIA</w:t>
      </w:r>
    </w:p>
    <w:p w14:paraId="75E0A95C" w14:textId="77777777" w:rsidR="007609AD" w:rsidRDefault="007609AD"/>
    <w:p w14:paraId="46CE2E53" w14:textId="77777777" w:rsidR="007609AD" w:rsidRDefault="001A3009" w:rsidP="00750810">
      <w:pPr>
        <w:jc w:val="both"/>
      </w:pPr>
      <w:r>
        <w:rPr>
          <w:noProof/>
          <w:lang w:eastAsia="es-ES"/>
        </w:rPr>
        <mc:AlternateContent>
          <mc:Choice Requires="wps">
            <w:drawing>
              <wp:anchor distT="45720" distB="45720" distL="114300" distR="114300" simplePos="0" relativeHeight="251658240" behindDoc="0" locked="0" layoutInCell="1" allowOverlap="1" wp14:anchorId="7E573E1F" wp14:editId="73F7392C">
                <wp:simplePos x="0" y="0"/>
                <wp:positionH relativeFrom="margin">
                  <wp:align>right</wp:align>
                </wp:positionH>
                <wp:positionV relativeFrom="paragraph">
                  <wp:posOffset>2771140</wp:posOffset>
                </wp:positionV>
                <wp:extent cx="2752725" cy="352425"/>
                <wp:effectExtent l="0" t="0" r="952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52425"/>
                        </a:xfrm>
                        <a:prstGeom prst="rect">
                          <a:avLst/>
                        </a:prstGeom>
                        <a:solidFill>
                          <a:srgbClr val="FFFFFF"/>
                        </a:solidFill>
                        <a:ln w="9525">
                          <a:noFill/>
                          <a:miter lim="800000"/>
                          <a:headEnd/>
                          <a:tailEnd/>
                        </a:ln>
                      </wps:spPr>
                      <wps:txbx>
                        <w:txbxContent>
                          <w:p w14:paraId="3A71E5EC" w14:textId="77777777" w:rsidR="001A3009" w:rsidRPr="001A3009" w:rsidRDefault="001A3009">
                            <w:pPr>
                              <w:rPr>
                                <w:sz w:val="18"/>
                              </w:rPr>
                            </w:pPr>
                            <w:r w:rsidRPr="001A3009">
                              <w:rPr>
                                <w:sz w:val="18"/>
                              </w:rPr>
                              <w:t xml:space="preserve">Ejemplo de gráfica simple obtenida en entorno </w:t>
                            </w:r>
                            <w:proofErr w:type="spellStart"/>
                            <w:r w:rsidRPr="001A3009">
                              <w:rPr>
                                <w:b/>
                                <w:sz w:val="18"/>
                              </w:rPr>
                              <w:t>python</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type w14:anchorId="7E573E1F" id="_x0000_t202" coordsize="21600,21600" o:spt="202" path="m0,0l0,21600,21600,21600,21600,0xe">
                <v:stroke joinstyle="miter"/>
                <v:path gradientshapeok="t" o:connecttype="rect"/>
              </v:shapetype>
              <v:shape id="Cuadro de texto 2" o:spid="_x0000_s1026" type="#_x0000_t202" style="position:absolute;left:0;text-align:left;margin-left:165.55pt;margin-top:218.2pt;width:216.75pt;height:27.7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" stroked="f">
                <v:textbox style="mso-fit-shape-to-text:t">
                  <w:txbxContent>
                    <w:p w14:paraId="3A71E5EC" w14:textId="77777777" w:rsidR="001A3009" w:rsidRPr="001A3009" w:rsidRDefault="001A3009">
                      <w:pPr>
                        <w:rPr>
                          <w:sz w:val="18"/>
                        </w:rPr>
                      </w:pPr>
                      <w:r w:rsidRPr="001A3009">
                        <w:rPr>
                          <w:sz w:val="18"/>
                        </w:rPr>
                        <w:t xml:space="preserve">Ejemplo de gráfica simple obtenida en entorno </w:t>
                      </w:r>
                      <w:proofErr w:type="spellStart"/>
                      <w:r w:rsidRPr="001A3009">
                        <w:rPr>
                          <w:b/>
                          <w:sz w:val="18"/>
                        </w:rPr>
                        <w:t>python</w:t>
                      </w:r>
                      <w:proofErr w:type="spellEnd"/>
                    </w:p>
                  </w:txbxContent>
                </v:textbox>
                <w10:wrap type="square" anchorx="margin"/>
              </v:shape>
            </w:pict>
          </mc:Fallback>
        </mc:AlternateContent>
      </w:r>
      <w:r w:rsidR="00883A66">
        <w:rPr>
          <w:noProof/>
        </w:rPr>
        <w:pict w14:anchorId="6E594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45pt;margin-top:71.25pt;width:229.5pt;height:149.25pt;z-index:-251657216;mso-position-horizontal-relative:text;mso-position-vertical-relative:text" wrapcoords="-71 0 -71 21491 21600 21491 21600 0 -71 0">
            <v:imagedata r:id="rId7" o:title="unnamed"/>
            <w10:wrap type="tight"/>
          </v:shape>
        </w:pict>
      </w:r>
      <w:r w:rsidR="00025F42">
        <w:t>En el mundo tecnológico actu</w:t>
      </w:r>
      <w:r>
        <w:t xml:space="preserve">al, los sensores para estudiar </w:t>
      </w:r>
      <w:r w:rsidR="00025F42">
        <w:t xml:space="preserve">la naturaleza son cada vez más potentes y más baratos. Por ello el volumen de datos digitales que los doctorandos y demás investigadores tienen que manejar en sus tesis incrementa exponencialmente haciendo que su tratamiento con la tradicional hoja de cálculo Excel sea farragosa, si no imposible. Es habitual encontrar por ejemplo, imágenes de satélite gratuitas y periódicas, registros continuos de temperatura y humedad, o modelos DEM cada vez más precisos, lo que hace muy recomendable conocer herramientas informáticas para el </w:t>
      </w:r>
      <w:proofErr w:type="spellStart"/>
      <w:r w:rsidR="00025F42">
        <w:t>preprocesado</w:t>
      </w:r>
      <w:proofErr w:type="spellEnd"/>
      <w:r w:rsidR="00025F42">
        <w:t xml:space="preserve">, análisis y representación de estos datos. Además su publicación en revistas indexadas generalmente requiere complejas gráficas de alta calidad que no pueden generarse con los programas ofimáticos al uso, optimizados para oficina, no para investigación. </w:t>
      </w:r>
    </w:p>
    <w:p w14:paraId="6ED40263" w14:textId="77777777" w:rsidR="007609AD" w:rsidRDefault="00025F42" w:rsidP="00750810">
      <w:pPr>
        <w:jc w:val="both"/>
      </w:pPr>
      <w:r>
        <w:t xml:space="preserve">Para solucionar gran parte de los problemas que los datos de la investigación te genera y darte un plus de formación para tu futuro laboral, ya sea en universidad o empresa, te proponemos un breve curso del entorno de programación </w:t>
      </w:r>
      <w:r w:rsidRPr="001A3009">
        <w:rPr>
          <w:b/>
        </w:rPr>
        <w:t>Python</w:t>
      </w:r>
      <w:r>
        <w:t xml:space="preserve"> orientado especialmente a tus necesidades. Elegimos </w:t>
      </w:r>
      <w:r w:rsidRPr="001A3009">
        <w:rPr>
          <w:b/>
        </w:rPr>
        <w:t>Python</w:t>
      </w:r>
      <w:r>
        <w:t xml:space="preserve"> por ser sencillo, potente, versátil y de software libre, lo que te permitirá utilizarlo siempre sin problemas de licencias.</w:t>
      </w:r>
    </w:p>
    <w:p w14:paraId="566C80CE" w14:textId="77777777" w:rsidR="007609AD" w:rsidRDefault="001A3009" w:rsidP="00750810">
      <w:pPr>
        <w:jc w:val="both"/>
      </w:pPr>
      <w:r>
        <w:t>El curso constará de 16 horas presenciales</w:t>
      </w:r>
      <w:r w:rsidR="00F20EAF">
        <w:t xml:space="preserve"> agrupadas en sesiones de 2-3 horas</w:t>
      </w:r>
      <w:r w:rsidR="005B0155">
        <w:t xml:space="preserve"> que se organizan en 3 partes</w:t>
      </w:r>
      <w:r>
        <w:t xml:space="preserve">. </w:t>
      </w:r>
      <w:r w:rsidR="00025F42">
        <w:t xml:space="preserve">Para </w:t>
      </w:r>
      <w:r w:rsidR="005B0155">
        <w:t>hacer el curso lo más útil posible, c</w:t>
      </w:r>
      <w:r w:rsidR="00025F42">
        <w:t>ada parte contendrá una introducción, donde os ped</w:t>
      </w:r>
      <w:r w:rsidR="008E7CA6">
        <w:t>iremos algunos datos de vuestra</w:t>
      </w:r>
      <w:r w:rsidR="00025F42">
        <w:t xml:space="preserve"> investigación en los que estéis interesados, y varias sesiones prácticas, donde tanto los ejemplos como los ejercicios se realizarán con vuestros datos.</w:t>
      </w:r>
      <w:r w:rsidR="00F20EAF">
        <w:t xml:space="preserve"> Las sesiones </w:t>
      </w:r>
      <w:r w:rsidR="005B0155">
        <w:t xml:space="preserve">espaciarán con varios días intermedios para permitiros trabajar los ejercicios y hacer pruebas. </w:t>
      </w:r>
    </w:p>
    <w:p w14:paraId="1B964DF5" w14:textId="77777777" w:rsidR="005B0155" w:rsidRDefault="005B0155" w:rsidP="00750810">
      <w:pPr>
        <w:jc w:val="both"/>
      </w:pPr>
      <w:r>
        <w:t xml:space="preserve">Dado el carácter eminentemente práctico el número de plazas está limitado a 10 alumnos seleccionados por orden de solicitud. </w:t>
      </w:r>
    </w:p>
    <w:p w14:paraId="703971CA" w14:textId="77777777" w:rsidR="005B0155" w:rsidRDefault="005B0155" w:rsidP="00750810">
      <w:pPr>
        <w:jc w:val="both"/>
      </w:pPr>
      <w:r>
        <w:t xml:space="preserve">La inscripción se realizará </w:t>
      </w:r>
      <w:r w:rsidR="003C4ED9" w:rsidRPr="003C4ED9">
        <w:rPr>
          <w:b/>
        </w:rPr>
        <w:t>hasta el 28 de febrero</w:t>
      </w:r>
      <w:r w:rsidR="003C4ED9">
        <w:t xml:space="preserve"> </w:t>
      </w:r>
      <w:r>
        <w:t xml:space="preserve">mediante correo electrónico a: </w:t>
      </w:r>
    </w:p>
    <w:p w14:paraId="66CF3EA7" w14:textId="77777777" w:rsidR="005B0155" w:rsidRDefault="00FC2235" w:rsidP="003C4ED9">
      <w:pPr>
        <w:spacing w:after="0"/>
        <w:jc w:val="both"/>
      </w:pPr>
      <w:r>
        <w:t>Coordinador Mario Sánchez Gómez (Dpto. de Geología)</w:t>
      </w:r>
      <w:r w:rsidR="005B0155">
        <w:t xml:space="preserve"> </w:t>
      </w:r>
      <w:hyperlink r:id="rId8" w:history="1">
        <w:r w:rsidR="00760D2A" w:rsidRPr="0088435C">
          <w:rPr>
            <w:rStyle w:val="Hipervnculo"/>
          </w:rPr>
          <w:t>msgomez@ujaen.es</w:t>
        </w:r>
      </w:hyperlink>
      <w:r w:rsidR="00760D2A">
        <w:t xml:space="preserve">  82775</w:t>
      </w:r>
    </w:p>
    <w:p w14:paraId="37A378A4" w14:textId="77777777" w:rsidR="003C4ED9" w:rsidRDefault="00FC2235" w:rsidP="003C4ED9">
      <w:pPr>
        <w:spacing w:after="0"/>
        <w:jc w:val="both"/>
      </w:pPr>
      <w:r>
        <w:t xml:space="preserve">Profesorado: </w:t>
      </w:r>
      <w:r w:rsidR="00760D2A">
        <w:t>Manuel C. Díaz</w:t>
      </w:r>
      <w:r>
        <w:t xml:space="preserve"> </w:t>
      </w:r>
      <w:r w:rsidR="00760D2A">
        <w:t xml:space="preserve">y Manuel García Vega (Dpto. Informática) </w:t>
      </w:r>
      <w:r>
        <w:t xml:space="preserve">Manuel A. Ureña (Dpto. de </w:t>
      </w:r>
      <w:r w:rsidRPr="00FC2235">
        <w:t>Ing</w:t>
      </w:r>
      <w:r>
        <w:t>. Cartográfica, Geodésica y</w:t>
      </w:r>
      <w:r w:rsidRPr="00FC2235">
        <w:t xml:space="preserve"> Fotogrametría</w:t>
      </w:r>
    </w:p>
    <w:p w14:paraId="1557FB9B" w14:textId="77777777" w:rsidR="00250466" w:rsidRDefault="00250466">
      <w:pPr>
        <w:spacing w:after="0" w:line="240" w:lineRule="auto"/>
      </w:pPr>
      <w:r>
        <w:br w:type="page"/>
      </w:r>
    </w:p>
    <w:p w14:paraId="6B5C1C7B" w14:textId="77777777" w:rsidR="005B0155" w:rsidRPr="00250466" w:rsidRDefault="00250466" w:rsidP="00750810">
      <w:pPr>
        <w:jc w:val="both"/>
        <w:rPr>
          <w:b/>
        </w:rPr>
      </w:pPr>
      <w:r w:rsidRPr="00250466">
        <w:rPr>
          <w:b/>
          <w:sz w:val="32"/>
        </w:rPr>
        <w:lastRenderedPageBreak/>
        <w:t>Calendario y horario</w:t>
      </w:r>
    </w:p>
    <w:p w14:paraId="47BD9D35" w14:textId="77777777" w:rsidR="005B0155" w:rsidRDefault="00250466" w:rsidP="00750810">
      <w:pPr>
        <w:jc w:val="both"/>
      </w:pPr>
      <w:r>
        <w:t xml:space="preserve">Se presentan las sesiones que se van a realizar y las semanas donde se impartirán. Los días concretos horas y aula dependerán del número de matriculados y preferencias. En principio se impartirían los martes y viernes en </w:t>
      </w:r>
      <w:r w:rsidR="003C4ED9">
        <w:t xml:space="preserve">horario de mañana, en </w:t>
      </w:r>
      <w:r>
        <w:t>un aula de informática</w:t>
      </w:r>
      <w:r w:rsidR="005D2452">
        <w:t xml:space="preserve"> </w:t>
      </w:r>
      <w:r>
        <w:t>por determinar. El horario definitivo se les comunicar</w:t>
      </w:r>
      <w:r w:rsidR="005D2452">
        <w:t>á a los inscritos.</w:t>
      </w:r>
    </w:p>
    <w:p w14:paraId="5044E447" w14:textId="77777777" w:rsidR="007609AD" w:rsidRDefault="00025F42" w:rsidP="005D2452">
      <w:pPr>
        <w:spacing w:after="0"/>
      </w:pPr>
      <w:r>
        <w:rPr>
          <w:b/>
          <w:bCs/>
        </w:rPr>
        <w:t>1ª Parte:</w:t>
      </w:r>
      <w:r>
        <w:t xml:space="preserve"> Programación básica.</w:t>
      </w:r>
    </w:p>
    <w:p w14:paraId="7DF65274" w14:textId="77777777" w:rsidR="007609AD" w:rsidRDefault="00025F42" w:rsidP="005D2452">
      <w:pPr>
        <w:numPr>
          <w:ilvl w:val="0"/>
          <w:numId w:val="1"/>
        </w:numPr>
        <w:spacing w:after="0"/>
      </w:pPr>
      <w:r>
        <w:t>Presentación e introducción al entorno de programación Python, instalación y puesta a punto del software, elementos avanzados.</w:t>
      </w:r>
    </w:p>
    <w:p w14:paraId="6DC62419" w14:textId="77777777" w:rsidR="007609AD" w:rsidRDefault="00025F42">
      <w:pPr>
        <w:numPr>
          <w:ilvl w:val="0"/>
          <w:numId w:val="1"/>
        </w:numPr>
      </w:pPr>
      <w:r>
        <w:t>Trabajo de alumno, reflexión y selección de los datos que quiera procesar.</w:t>
      </w:r>
    </w:p>
    <w:p w14:paraId="6563CBF0" w14:textId="77777777" w:rsidR="007609AD" w:rsidRDefault="00025F42" w:rsidP="005D2452">
      <w:pPr>
        <w:spacing w:after="0"/>
      </w:pPr>
      <w:r>
        <w:rPr>
          <w:b/>
          <w:bCs/>
        </w:rPr>
        <w:t>2ª Parte:</w:t>
      </w:r>
      <w:r>
        <w:t xml:space="preserve"> GDAL/</w:t>
      </w:r>
      <w:proofErr w:type="spellStart"/>
      <w:r>
        <w:t>GeoPandas</w:t>
      </w:r>
      <w:proofErr w:type="spellEnd"/>
    </w:p>
    <w:p w14:paraId="4093B5F1" w14:textId="77777777" w:rsidR="007609AD" w:rsidRDefault="00025F42" w:rsidP="005D2452">
      <w:pPr>
        <w:numPr>
          <w:ilvl w:val="0"/>
          <w:numId w:val="2"/>
        </w:numPr>
        <w:spacing w:after="0"/>
      </w:pPr>
      <w:proofErr w:type="spellStart"/>
      <w:r>
        <w:t>Preprocesado</w:t>
      </w:r>
      <w:proofErr w:type="spellEnd"/>
      <w:r>
        <w:t xml:space="preserve"> de datos, conversión de formatos y combinación de ficheros. </w:t>
      </w:r>
    </w:p>
    <w:p w14:paraId="7DB7ACC6" w14:textId="77777777" w:rsidR="007609AD" w:rsidRDefault="00025F42" w:rsidP="005D2452">
      <w:pPr>
        <w:numPr>
          <w:ilvl w:val="0"/>
          <w:numId w:val="2"/>
        </w:numPr>
        <w:spacing w:after="0"/>
      </w:pPr>
      <w:r>
        <w:t>Trabajo de alumno, trabajo con sus datos resolución de dudas mediante consultas online.</w:t>
      </w:r>
    </w:p>
    <w:p w14:paraId="0A6C1A0D" w14:textId="77777777" w:rsidR="007609AD" w:rsidRDefault="00025F42">
      <w:pPr>
        <w:numPr>
          <w:ilvl w:val="0"/>
          <w:numId w:val="2"/>
        </w:numPr>
      </w:pPr>
      <w:r>
        <w:t>Revisión de los resultados y aclaración colectiva de dudas.</w:t>
      </w:r>
    </w:p>
    <w:p w14:paraId="70300A69" w14:textId="77777777" w:rsidR="007609AD" w:rsidRDefault="00025F42" w:rsidP="005D2452">
      <w:pPr>
        <w:spacing w:after="0"/>
      </w:pPr>
      <w:r>
        <w:rPr>
          <w:b/>
          <w:bCs/>
        </w:rPr>
        <w:t>3ª Parte:</w:t>
      </w:r>
      <w:r>
        <w:t xml:space="preserve"> </w:t>
      </w:r>
      <w:proofErr w:type="spellStart"/>
      <w:r>
        <w:t>Matplotlib</w:t>
      </w:r>
      <w:proofErr w:type="spellEnd"/>
      <w:r>
        <w:t>/</w:t>
      </w:r>
      <w:proofErr w:type="spellStart"/>
      <w:r>
        <w:t>Bokeh</w:t>
      </w:r>
      <w:proofErr w:type="spellEnd"/>
      <w:r>
        <w:t>/Pandas</w:t>
      </w:r>
    </w:p>
    <w:p w14:paraId="7E0C45FE" w14:textId="77777777" w:rsidR="007609AD" w:rsidRDefault="00025F42" w:rsidP="005D2452">
      <w:pPr>
        <w:numPr>
          <w:ilvl w:val="0"/>
          <w:numId w:val="3"/>
        </w:numPr>
        <w:spacing w:after="0"/>
      </w:pPr>
      <w:r>
        <w:t>Generación de gráficos de calidad para publicaciones. Introducción al cálculo científico: estadísticas y otros análisis.</w:t>
      </w:r>
    </w:p>
    <w:p w14:paraId="37E6182F" w14:textId="77777777" w:rsidR="007609AD" w:rsidRDefault="00025F42" w:rsidP="005D2452">
      <w:pPr>
        <w:numPr>
          <w:ilvl w:val="0"/>
          <w:numId w:val="3"/>
        </w:numPr>
        <w:spacing w:after="0"/>
      </w:pPr>
      <w:r>
        <w:t>Trabajo de alumno, trabajo con sus datos resolución de dudas mediante consultas online.</w:t>
      </w:r>
    </w:p>
    <w:p w14:paraId="113AA71B" w14:textId="77777777" w:rsidR="007609AD" w:rsidRDefault="00025F42">
      <w:pPr>
        <w:numPr>
          <w:ilvl w:val="0"/>
          <w:numId w:val="3"/>
        </w:numPr>
      </w:pPr>
      <w:r>
        <w:t>Revisión de los resultados y aclaración colectiva de dudas.</w:t>
      </w:r>
    </w:p>
    <w:p w14:paraId="12297D18" w14:textId="77777777" w:rsidR="007609AD" w:rsidRDefault="007609AD"/>
    <w:p w14:paraId="5CB0C3BB" w14:textId="77777777" w:rsidR="007609AD" w:rsidRDefault="00025F42">
      <w:pPr>
        <w:rPr>
          <w:b/>
          <w:bCs/>
        </w:rPr>
      </w:pPr>
      <w:r>
        <w:rPr>
          <w:b/>
          <w:bCs/>
        </w:rPr>
        <w:t>Planificación estimada:</w:t>
      </w:r>
    </w:p>
    <w:tbl>
      <w:tblPr>
        <w:tblW w:w="8507"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911"/>
        <w:gridCol w:w="4758"/>
        <w:gridCol w:w="2838"/>
      </w:tblGrid>
      <w:tr w:rsidR="007609AD" w14:paraId="5AA2901A" w14:textId="77777777" w:rsidTr="003C4ED9">
        <w:trPr>
          <w:trHeight w:hRule="exact" w:val="340"/>
        </w:trPr>
        <w:tc>
          <w:tcPr>
            <w:tcW w:w="911" w:type="dxa"/>
            <w:tcBorders>
              <w:top w:val="single" w:sz="2" w:space="0" w:color="000000"/>
              <w:left w:val="single" w:sz="2" w:space="0" w:color="000000"/>
              <w:bottom w:val="single" w:sz="2" w:space="0" w:color="000000"/>
            </w:tcBorders>
            <w:shd w:val="clear" w:color="auto" w:fill="auto"/>
          </w:tcPr>
          <w:p w14:paraId="0451B7C0" w14:textId="77777777" w:rsidR="007609AD" w:rsidRDefault="00025F42" w:rsidP="003C4ED9">
            <w:pPr>
              <w:pStyle w:val="Contenidodelatabla"/>
              <w:jc w:val="center"/>
              <w:rPr>
                <w:b/>
                <w:bCs/>
              </w:rPr>
            </w:pPr>
            <w:r>
              <w:rPr>
                <w:b/>
                <w:bCs/>
              </w:rPr>
              <w:t>Horas</w:t>
            </w:r>
          </w:p>
        </w:tc>
        <w:tc>
          <w:tcPr>
            <w:tcW w:w="4758" w:type="dxa"/>
            <w:tcBorders>
              <w:top w:val="single" w:sz="2" w:space="0" w:color="000000"/>
              <w:left w:val="single" w:sz="2" w:space="0" w:color="000000"/>
              <w:bottom w:val="single" w:sz="2" w:space="0" w:color="000000"/>
            </w:tcBorders>
            <w:shd w:val="clear" w:color="auto" w:fill="auto"/>
          </w:tcPr>
          <w:p w14:paraId="4E02F9EB" w14:textId="77777777" w:rsidR="007609AD" w:rsidRDefault="00025F42">
            <w:pPr>
              <w:pStyle w:val="Contenidodelatabla"/>
              <w:rPr>
                <w:b/>
                <w:bCs/>
              </w:rPr>
            </w:pPr>
            <w:r>
              <w:rPr>
                <w:b/>
                <w:bCs/>
              </w:rPr>
              <w:t>Sesión</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14:paraId="633A9CE9" w14:textId="77777777" w:rsidR="007609AD" w:rsidRDefault="00025F42">
            <w:pPr>
              <w:pStyle w:val="Contenidodelatabla"/>
              <w:rPr>
                <w:b/>
                <w:bCs/>
              </w:rPr>
            </w:pPr>
            <w:r>
              <w:rPr>
                <w:b/>
                <w:bCs/>
              </w:rPr>
              <w:t>Semana</w:t>
            </w:r>
          </w:p>
        </w:tc>
      </w:tr>
      <w:tr w:rsidR="007609AD" w14:paraId="54D70DA6" w14:textId="77777777" w:rsidTr="003C4ED9">
        <w:trPr>
          <w:trHeight w:hRule="exact" w:val="340"/>
        </w:trPr>
        <w:tc>
          <w:tcPr>
            <w:tcW w:w="911" w:type="dxa"/>
            <w:tcBorders>
              <w:left w:val="single" w:sz="2" w:space="0" w:color="000000"/>
              <w:bottom w:val="single" w:sz="2" w:space="0" w:color="000000"/>
            </w:tcBorders>
            <w:shd w:val="clear" w:color="auto" w:fill="auto"/>
          </w:tcPr>
          <w:p w14:paraId="297F2025" w14:textId="77777777" w:rsidR="007609AD" w:rsidRDefault="00025F42" w:rsidP="005D2452">
            <w:pPr>
              <w:pStyle w:val="Contenidodelatabla"/>
              <w:jc w:val="center"/>
            </w:pPr>
            <w:r>
              <w:t>1</w:t>
            </w:r>
          </w:p>
        </w:tc>
        <w:tc>
          <w:tcPr>
            <w:tcW w:w="4758" w:type="dxa"/>
            <w:tcBorders>
              <w:left w:val="single" w:sz="2" w:space="0" w:color="000000"/>
              <w:bottom w:val="single" w:sz="2" w:space="0" w:color="000000"/>
            </w:tcBorders>
            <w:shd w:val="clear" w:color="auto" w:fill="auto"/>
          </w:tcPr>
          <w:p w14:paraId="0D00F819" w14:textId="77777777" w:rsidR="007609AD" w:rsidRDefault="00025F42">
            <w:pPr>
              <w:pStyle w:val="Contenidodelatabla"/>
            </w:pPr>
            <w:r>
              <w:t>Presentación</w:t>
            </w:r>
          </w:p>
        </w:tc>
        <w:tc>
          <w:tcPr>
            <w:tcW w:w="2838" w:type="dxa"/>
            <w:tcBorders>
              <w:left w:val="single" w:sz="2" w:space="0" w:color="000000"/>
              <w:bottom w:val="single" w:sz="2" w:space="0" w:color="000000"/>
              <w:right w:val="single" w:sz="2" w:space="0" w:color="000000"/>
            </w:tcBorders>
            <w:shd w:val="clear" w:color="auto" w:fill="auto"/>
          </w:tcPr>
          <w:p w14:paraId="793A8396" w14:textId="77777777" w:rsidR="007609AD" w:rsidRDefault="00025F42">
            <w:pPr>
              <w:pStyle w:val="Contenidodelatabla"/>
            </w:pPr>
            <w:r>
              <w:t>11-15 de marzo</w:t>
            </w:r>
          </w:p>
        </w:tc>
      </w:tr>
      <w:tr w:rsidR="007609AD" w14:paraId="48A7414C" w14:textId="77777777" w:rsidTr="003C4ED9">
        <w:trPr>
          <w:trHeight w:hRule="exact" w:val="340"/>
        </w:trPr>
        <w:tc>
          <w:tcPr>
            <w:tcW w:w="911" w:type="dxa"/>
            <w:tcBorders>
              <w:left w:val="single" w:sz="2" w:space="0" w:color="000000"/>
              <w:bottom w:val="single" w:sz="2" w:space="0" w:color="000000"/>
            </w:tcBorders>
            <w:shd w:val="clear" w:color="auto" w:fill="auto"/>
          </w:tcPr>
          <w:p w14:paraId="59337265" w14:textId="77777777" w:rsidR="007609AD" w:rsidRDefault="00025F42" w:rsidP="005D2452">
            <w:pPr>
              <w:pStyle w:val="Contenidodelatabla"/>
              <w:jc w:val="center"/>
            </w:pPr>
            <w:r>
              <w:t>2</w:t>
            </w:r>
          </w:p>
        </w:tc>
        <w:tc>
          <w:tcPr>
            <w:tcW w:w="4758" w:type="dxa"/>
            <w:tcBorders>
              <w:left w:val="single" w:sz="2" w:space="0" w:color="000000"/>
              <w:bottom w:val="single" w:sz="2" w:space="0" w:color="000000"/>
            </w:tcBorders>
            <w:shd w:val="clear" w:color="auto" w:fill="auto"/>
          </w:tcPr>
          <w:p w14:paraId="25B86569" w14:textId="77777777" w:rsidR="007609AD" w:rsidRDefault="00025F42">
            <w:pPr>
              <w:pStyle w:val="Contenidodelatabla"/>
            </w:pPr>
            <w:r>
              <w:t>Programación básica</w:t>
            </w:r>
          </w:p>
        </w:tc>
        <w:tc>
          <w:tcPr>
            <w:tcW w:w="2838" w:type="dxa"/>
            <w:tcBorders>
              <w:left w:val="single" w:sz="2" w:space="0" w:color="000000"/>
              <w:bottom w:val="single" w:sz="2" w:space="0" w:color="000000"/>
              <w:right w:val="single" w:sz="2" w:space="0" w:color="000000"/>
            </w:tcBorders>
            <w:shd w:val="clear" w:color="auto" w:fill="auto"/>
          </w:tcPr>
          <w:p w14:paraId="2E172305" w14:textId="77777777" w:rsidR="007609AD" w:rsidRDefault="00025F42">
            <w:pPr>
              <w:pStyle w:val="Contenidodelatabla"/>
            </w:pPr>
            <w:r>
              <w:t>11-15 de marzo</w:t>
            </w:r>
          </w:p>
        </w:tc>
      </w:tr>
      <w:tr w:rsidR="007609AD" w14:paraId="1C944936" w14:textId="77777777" w:rsidTr="003C4ED9">
        <w:trPr>
          <w:trHeight w:hRule="exact" w:val="340"/>
        </w:trPr>
        <w:tc>
          <w:tcPr>
            <w:tcW w:w="911" w:type="dxa"/>
            <w:tcBorders>
              <w:left w:val="single" w:sz="2" w:space="0" w:color="000000"/>
              <w:bottom w:val="single" w:sz="2" w:space="0" w:color="000000"/>
            </w:tcBorders>
            <w:shd w:val="clear" w:color="auto" w:fill="auto"/>
          </w:tcPr>
          <w:p w14:paraId="5380C937" w14:textId="77777777" w:rsidR="007609AD" w:rsidRDefault="00025F42" w:rsidP="005D2452">
            <w:pPr>
              <w:pStyle w:val="Contenidodelatabla"/>
              <w:jc w:val="center"/>
            </w:pPr>
            <w:r>
              <w:t>2</w:t>
            </w:r>
          </w:p>
        </w:tc>
        <w:tc>
          <w:tcPr>
            <w:tcW w:w="4758" w:type="dxa"/>
            <w:tcBorders>
              <w:left w:val="single" w:sz="2" w:space="0" w:color="000000"/>
              <w:bottom w:val="single" w:sz="2" w:space="0" w:color="000000"/>
            </w:tcBorders>
            <w:shd w:val="clear" w:color="auto" w:fill="auto"/>
          </w:tcPr>
          <w:p w14:paraId="0EB41D33" w14:textId="77777777" w:rsidR="007609AD" w:rsidRDefault="00025F42">
            <w:pPr>
              <w:pStyle w:val="Contenidodelatabla"/>
            </w:pPr>
            <w:r>
              <w:t>Programación básica</w:t>
            </w:r>
          </w:p>
        </w:tc>
        <w:tc>
          <w:tcPr>
            <w:tcW w:w="2838" w:type="dxa"/>
            <w:tcBorders>
              <w:left w:val="single" w:sz="2" w:space="0" w:color="000000"/>
              <w:bottom w:val="single" w:sz="2" w:space="0" w:color="000000"/>
              <w:right w:val="single" w:sz="2" w:space="0" w:color="000000"/>
            </w:tcBorders>
            <w:shd w:val="clear" w:color="auto" w:fill="auto"/>
          </w:tcPr>
          <w:p w14:paraId="2ED0D551" w14:textId="77777777" w:rsidR="007609AD" w:rsidRDefault="00025F42">
            <w:pPr>
              <w:pStyle w:val="Contenidodelatabla"/>
            </w:pPr>
            <w:r>
              <w:t>18-22 de marzo</w:t>
            </w:r>
          </w:p>
        </w:tc>
      </w:tr>
      <w:tr w:rsidR="007609AD" w14:paraId="2B56399A" w14:textId="77777777" w:rsidTr="003C4ED9">
        <w:trPr>
          <w:trHeight w:hRule="exact" w:val="340"/>
        </w:trPr>
        <w:tc>
          <w:tcPr>
            <w:tcW w:w="911" w:type="dxa"/>
            <w:tcBorders>
              <w:left w:val="single" w:sz="2" w:space="0" w:color="000000"/>
              <w:bottom w:val="single" w:sz="2" w:space="0" w:color="000000"/>
            </w:tcBorders>
            <w:shd w:val="clear" w:color="auto" w:fill="auto"/>
          </w:tcPr>
          <w:p w14:paraId="7FC96CB6" w14:textId="77777777" w:rsidR="007609AD" w:rsidRDefault="00025F42" w:rsidP="005D2452">
            <w:pPr>
              <w:pStyle w:val="Contenidodelatabla"/>
              <w:jc w:val="center"/>
            </w:pPr>
            <w:r>
              <w:t>1</w:t>
            </w:r>
          </w:p>
        </w:tc>
        <w:tc>
          <w:tcPr>
            <w:tcW w:w="4758" w:type="dxa"/>
            <w:tcBorders>
              <w:left w:val="single" w:sz="2" w:space="0" w:color="000000"/>
              <w:bottom w:val="single" w:sz="2" w:space="0" w:color="000000"/>
            </w:tcBorders>
            <w:shd w:val="clear" w:color="auto" w:fill="auto"/>
          </w:tcPr>
          <w:p w14:paraId="6D5C88FC" w14:textId="77777777" w:rsidR="007609AD" w:rsidRDefault="00025F42">
            <w:pPr>
              <w:pStyle w:val="Contenidodelatabla"/>
            </w:pPr>
            <w:r>
              <w:t>Programación básica (problemas)</w:t>
            </w:r>
          </w:p>
        </w:tc>
        <w:tc>
          <w:tcPr>
            <w:tcW w:w="2838" w:type="dxa"/>
            <w:tcBorders>
              <w:left w:val="single" w:sz="2" w:space="0" w:color="000000"/>
              <w:bottom w:val="single" w:sz="2" w:space="0" w:color="000000"/>
              <w:right w:val="single" w:sz="2" w:space="0" w:color="000000"/>
            </w:tcBorders>
            <w:shd w:val="clear" w:color="auto" w:fill="auto"/>
          </w:tcPr>
          <w:p w14:paraId="120029F4" w14:textId="77777777" w:rsidR="007609AD" w:rsidRDefault="00025F42">
            <w:pPr>
              <w:pStyle w:val="Contenidodelatabla"/>
            </w:pPr>
            <w:r>
              <w:t>25-29 de marzo</w:t>
            </w:r>
          </w:p>
        </w:tc>
      </w:tr>
      <w:tr w:rsidR="007609AD" w14:paraId="6130075E" w14:textId="77777777" w:rsidTr="003C4ED9">
        <w:trPr>
          <w:trHeight w:hRule="exact" w:val="340"/>
        </w:trPr>
        <w:tc>
          <w:tcPr>
            <w:tcW w:w="911" w:type="dxa"/>
            <w:tcBorders>
              <w:left w:val="single" w:sz="2" w:space="0" w:color="000000"/>
              <w:bottom w:val="single" w:sz="2" w:space="0" w:color="000000"/>
            </w:tcBorders>
            <w:shd w:val="clear" w:color="auto" w:fill="auto"/>
          </w:tcPr>
          <w:p w14:paraId="25EC991F" w14:textId="77777777" w:rsidR="007609AD" w:rsidRDefault="00025F42" w:rsidP="005D2452">
            <w:pPr>
              <w:pStyle w:val="Contenidodelatabla"/>
              <w:jc w:val="center"/>
            </w:pPr>
            <w:r>
              <w:t>2</w:t>
            </w:r>
          </w:p>
        </w:tc>
        <w:tc>
          <w:tcPr>
            <w:tcW w:w="4758" w:type="dxa"/>
            <w:tcBorders>
              <w:left w:val="single" w:sz="2" w:space="0" w:color="000000"/>
              <w:bottom w:val="single" w:sz="2" w:space="0" w:color="000000"/>
            </w:tcBorders>
            <w:shd w:val="clear" w:color="auto" w:fill="auto"/>
          </w:tcPr>
          <w:p w14:paraId="00BAFB61" w14:textId="77777777" w:rsidR="007609AD" w:rsidRDefault="00025F42">
            <w:pPr>
              <w:pStyle w:val="Contenidodelatabla"/>
            </w:pPr>
            <w:r>
              <w:t>GDAL/</w:t>
            </w:r>
            <w:proofErr w:type="spellStart"/>
            <w:r>
              <w:t>GeoPandas</w:t>
            </w:r>
            <w:proofErr w:type="spellEnd"/>
          </w:p>
        </w:tc>
        <w:tc>
          <w:tcPr>
            <w:tcW w:w="2838" w:type="dxa"/>
            <w:tcBorders>
              <w:left w:val="single" w:sz="2" w:space="0" w:color="000000"/>
              <w:bottom w:val="single" w:sz="2" w:space="0" w:color="000000"/>
              <w:right w:val="single" w:sz="2" w:space="0" w:color="000000"/>
            </w:tcBorders>
            <w:shd w:val="clear" w:color="auto" w:fill="auto"/>
          </w:tcPr>
          <w:p w14:paraId="204A65CC" w14:textId="77777777" w:rsidR="007609AD" w:rsidRDefault="00025F42">
            <w:pPr>
              <w:pStyle w:val="Contenidodelatabla"/>
            </w:pPr>
            <w:r>
              <w:t>25-29 de marzo</w:t>
            </w:r>
          </w:p>
        </w:tc>
      </w:tr>
      <w:tr w:rsidR="007609AD" w14:paraId="424E4E11" w14:textId="77777777" w:rsidTr="003C4ED9">
        <w:trPr>
          <w:trHeight w:hRule="exact" w:val="340"/>
        </w:trPr>
        <w:tc>
          <w:tcPr>
            <w:tcW w:w="911" w:type="dxa"/>
            <w:tcBorders>
              <w:left w:val="single" w:sz="2" w:space="0" w:color="000000"/>
              <w:bottom w:val="single" w:sz="2" w:space="0" w:color="000000"/>
            </w:tcBorders>
            <w:shd w:val="clear" w:color="auto" w:fill="auto"/>
          </w:tcPr>
          <w:p w14:paraId="0A9798B3" w14:textId="77777777" w:rsidR="007609AD" w:rsidRDefault="00025F42" w:rsidP="005D2452">
            <w:pPr>
              <w:pStyle w:val="Contenidodelatabla"/>
              <w:jc w:val="center"/>
            </w:pPr>
            <w:r>
              <w:t>2</w:t>
            </w:r>
          </w:p>
        </w:tc>
        <w:tc>
          <w:tcPr>
            <w:tcW w:w="4758" w:type="dxa"/>
            <w:tcBorders>
              <w:left w:val="single" w:sz="2" w:space="0" w:color="000000"/>
              <w:bottom w:val="single" w:sz="2" w:space="0" w:color="000000"/>
            </w:tcBorders>
            <w:shd w:val="clear" w:color="auto" w:fill="auto"/>
          </w:tcPr>
          <w:p w14:paraId="74C9CA44" w14:textId="77777777" w:rsidR="007609AD" w:rsidRDefault="00025F42">
            <w:pPr>
              <w:pStyle w:val="Contenidodelatabla"/>
            </w:pPr>
            <w:proofErr w:type="spellStart"/>
            <w:r>
              <w:t>Matplotlib</w:t>
            </w:r>
            <w:proofErr w:type="spellEnd"/>
            <w:r>
              <w:t>/</w:t>
            </w:r>
            <w:proofErr w:type="spellStart"/>
            <w:r>
              <w:t>Bokeh</w:t>
            </w:r>
            <w:proofErr w:type="spellEnd"/>
            <w:r>
              <w:t>/Pandas</w:t>
            </w:r>
          </w:p>
        </w:tc>
        <w:tc>
          <w:tcPr>
            <w:tcW w:w="2838" w:type="dxa"/>
            <w:tcBorders>
              <w:left w:val="single" w:sz="2" w:space="0" w:color="000000"/>
              <w:bottom w:val="single" w:sz="2" w:space="0" w:color="000000"/>
              <w:right w:val="single" w:sz="2" w:space="0" w:color="000000"/>
            </w:tcBorders>
            <w:shd w:val="clear" w:color="auto" w:fill="auto"/>
          </w:tcPr>
          <w:p w14:paraId="7C61783A" w14:textId="77777777" w:rsidR="007609AD" w:rsidRDefault="00025F42">
            <w:pPr>
              <w:pStyle w:val="Contenidodelatabla"/>
            </w:pPr>
            <w:r>
              <w:t>1-5 de abril</w:t>
            </w:r>
          </w:p>
        </w:tc>
      </w:tr>
      <w:tr w:rsidR="007609AD" w14:paraId="48FB72AA" w14:textId="77777777" w:rsidTr="003C4ED9">
        <w:trPr>
          <w:trHeight w:hRule="exact" w:val="340"/>
        </w:trPr>
        <w:tc>
          <w:tcPr>
            <w:tcW w:w="911" w:type="dxa"/>
            <w:tcBorders>
              <w:left w:val="single" w:sz="2" w:space="0" w:color="000000"/>
              <w:bottom w:val="single" w:sz="2" w:space="0" w:color="000000"/>
            </w:tcBorders>
            <w:shd w:val="clear" w:color="auto" w:fill="auto"/>
          </w:tcPr>
          <w:p w14:paraId="5115CBE6" w14:textId="77777777" w:rsidR="007609AD" w:rsidRDefault="00025F42" w:rsidP="005D2452">
            <w:pPr>
              <w:pStyle w:val="Contenidodelatabla"/>
              <w:jc w:val="center"/>
            </w:pPr>
            <w:r>
              <w:t>3</w:t>
            </w:r>
          </w:p>
        </w:tc>
        <w:tc>
          <w:tcPr>
            <w:tcW w:w="4758" w:type="dxa"/>
            <w:tcBorders>
              <w:left w:val="single" w:sz="2" w:space="0" w:color="000000"/>
              <w:bottom w:val="single" w:sz="2" w:space="0" w:color="000000"/>
            </w:tcBorders>
            <w:shd w:val="clear" w:color="auto" w:fill="auto"/>
          </w:tcPr>
          <w:p w14:paraId="4C3C1BB5" w14:textId="77777777" w:rsidR="007609AD" w:rsidRDefault="00025F42">
            <w:pPr>
              <w:pStyle w:val="Contenidodelatabla"/>
            </w:pPr>
            <w:r>
              <w:t>GDAL/</w:t>
            </w:r>
            <w:proofErr w:type="spellStart"/>
            <w:r>
              <w:t>GeoPandas</w:t>
            </w:r>
            <w:proofErr w:type="spellEnd"/>
            <w:r>
              <w:t xml:space="preserve"> (problemas)</w:t>
            </w:r>
          </w:p>
        </w:tc>
        <w:tc>
          <w:tcPr>
            <w:tcW w:w="2838" w:type="dxa"/>
            <w:tcBorders>
              <w:left w:val="single" w:sz="2" w:space="0" w:color="000000"/>
              <w:bottom w:val="single" w:sz="2" w:space="0" w:color="000000"/>
              <w:right w:val="single" w:sz="2" w:space="0" w:color="000000"/>
            </w:tcBorders>
            <w:shd w:val="clear" w:color="auto" w:fill="auto"/>
          </w:tcPr>
          <w:p w14:paraId="38FFD0D6" w14:textId="77777777" w:rsidR="007609AD" w:rsidRDefault="00025F42">
            <w:pPr>
              <w:pStyle w:val="Contenidodelatabla"/>
            </w:pPr>
            <w:r>
              <w:t>1-5 de abril</w:t>
            </w:r>
          </w:p>
        </w:tc>
      </w:tr>
      <w:tr w:rsidR="007609AD" w14:paraId="04BEC92D" w14:textId="77777777" w:rsidTr="003C4ED9">
        <w:trPr>
          <w:trHeight w:hRule="exact" w:val="340"/>
        </w:trPr>
        <w:tc>
          <w:tcPr>
            <w:tcW w:w="911" w:type="dxa"/>
            <w:tcBorders>
              <w:left w:val="single" w:sz="2" w:space="0" w:color="000000"/>
              <w:bottom w:val="single" w:sz="2" w:space="0" w:color="000000"/>
            </w:tcBorders>
            <w:shd w:val="clear" w:color="auto" w:fill="auto"/>
          </w:tcPr>
          <w:p w14:paraId="716AC430" w14:textId="77777777" w:rsidR="007609AD" w:rsidRDefault="00025F42" w:rsidP="005D2452">
            <w:pPr>
              <w:pStyle w:val="Contenidodelatabla"/>
              <w:jc w:val="center"/>
            </w:pPr>
            <w:r>
              <w:t>3</w:t>
            </w:r>
          </w:p>
        </w:tc>
        <w:tc>
          <w:tcPr>
            <w:tcW w:w="4758" w:type="dxa"/>
            <w:tcBorders>
              <w:left w:val="single" w:sz="2" w:space="0" w:color="000000"/>
              <w:bottom w:val="single" w:sz="2" w:space="0" w:color="000000"/>
            </w:tcBorders>
            <w:shd w:val="clear" w:color="auto" w:fill="auto"/>
          </w:tcPr>
          <w:p w14:paraId="27F55CE0" w14:textId="77777777" w:rsidR="007609AD" w:rsidRDefault="00025F42">
            <w:pPr>
              <w:pStyle w:val="Contenidodelatabla"/>
            </w:pPr>
            <w:proofErr w:type="spellStart"/>
            <w:r>
              <w:t>Matplotlib</w:t>
            </w:r>
            <w:proofErr w:type="spellEnd"/>
            <w:r>
              <w:t>/</w:t>
            </w:r>
            <w:proofErr w:type="spellStart"/>
            <w:r>
              <w:t>Bokeh</w:t>
            </w:r>
            <w:proofErr w:type="spellEnd"/>
            <w:r>
              <w:t>/Pandas (problemas)</w:t>
            </w:r>
          </w:p>
        </w:tc>
        <w:tc>
          <w:tcPr>
            <w:tcW w:w="2838" w:type="dxa"/>
            <w:tcBorders>
              <w:left w:val="single" w:sz="2" w:space="0" w:color="000000"/>
              <w:bottom w:val="single" w:sz="2" w:space="0" w:color="000000"/>
              <w:right w:val="single" w:sz="2" w:space="0" w:color="000000"/>
            </w:tcBorders>
            <w:shd w:val="clear" w:color="auto" w:fill="auto"/>
          </w:tcPr>
          <w:p w14:paraId="0AF8C589" w14:textId="77777777" w:rsidR="007609AD" w:rsidRDefault="00025F42">
            <w:pPr>
              <w:pStyle w:val="Contenidodelatabla"/>
            </w:pPr>
            <w:r>
              <w:t>8-12 de abril</w:t>
            </w:r>
          </w:p>
        </w:tc>
      </w:tr>
    </w:tbl>
    <w:p w14:paraId="263883DD" w14:textId="77777777" w:rsidR="007609AD" w:rsidRDefault="007609AD"/>
    <w:p w14:paraId="612777D2" w14:textId="77777777" w:rsidR="003C4ED9" w:rsidRDefault="003C4ED9"/>
    <w:p w14:paraId="422C9884" w14:textId="77777777" w:rsidR="003C4ED9" w:rsidRDefault="003C4ED9"/>
    <w:p w14:paraId="43E3E901" w14:textId="77777777" w:rsidR="003C4ED9" w:rsidRDefault="003C4ED9"/>
    <w:p w14:paraId="196E982B" w14:textId="77777777" w:rsidR="00013792" w:rsidRPr="00250466" w:rsidRDefault="00013792" w:rsidP="00013792">
      <w:pPr>
        <w:jc w:val="both"/>
        <w:rPr>
          <w:b/>
        </w:rPr>
      </w:pPr>
      <w:r>
        <w:rPr>
          <w:b/>
          <w:sz w:val="32"/>
        </w:rPr>
        <w:lastRenderedPageBreak/>
        <w:t>Algunos ejemplos de gráficos en entorno Python</w:t>
      </w:r>
    </w:p>
    <w:p w14:paraId="42D06411" w14:textId="77777777" w:rsidR="007609AD" w:rsidRDefault="00013792">
      <w:r>
        <w:t>Las direcciones remiten hacia gráficos interactivos</w:t>
      </w:r>
    </w:p>
    <w:p w14:paraId="4F9BADBA" w14:textId="77777777" w:rsidR="007609AD" w:rsidRDefault="00A9576F">
      <w:r>
        <w:rPr>
          <w:noProof/>
          <w:lang w:eastAsia="es-ES"/>
        </w:rPr>
        <w:drawing>
          <wp:anchor distT="0" distB="0" distL="0" distR="0" simplePos="0" relativeHeight="251657216" behindDoc="0" locked="0" layoutInCell="1" allowOverlap="1" wp14:anchorId="7320FA1D" wp14:editId="532815C2">
            <wp:simplePos x="0" y="0"/>
            <wp:positionH relativeFrom="margin">
              <wp:align>left</wp:align>
            </wp:positionH>
            <wp:positionV relativeFrom="paragraph">
              <wp:posOffset>3651250</wp:posOffset>
            </wp:positionV>
            <wp:extent cx="5448935" cy="2724150"/>
            <wp:effectExtent l="0" t="0" r="0" b="0"/>
            <wp:wrapSquare wrapText="largest"/>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9"/>
                    <a:stretch>
                      <a:fillRect/>
                    </a:stretch>
                  </pic:blipFill>
                  <pic:spPr bwMode="auto">
                    <a:xfrm>
                      <a:off x="0" y="0"/>
                      <a:ext cx="5448935" cy="2724150"/>
                    </a:xfrm>
                    <a:prstGeom prst="rect">
                      <a:avLst/>
                    </a:prstGeom>
                  </pic:spPr>
                </pic:pic>
              </a:graphicData>
            </a:graphic>
            <wp14:sizeRelH relativeFrom="margin">
              <wp14:pctWidth>0</wp14:pctWidth>
            </wp14:sizeRelH>
            <wp14:sizeRelV relativeFrom="margin">
              <wp14:pctHeight>0</wp14:pctHeight>
            </wp14:sizeRelV>
          </wp:anchor>
        </w:drawing>
      </w:r>
      <w:r w:rsidR="00013792">
        <w:rPr>
          <w:noProof/>
          <w:lang w:eastAsia="es-ES"/>
        </w:rPr>
        <w:drawing>
          <wp:anchor distT="0" distB="0" distL="0" distR="0" simplePos="0" relativeHeight="251656192" behindDoc="0" locked="0" layoutInCell="1" allowOverlap="1" wp14:anchorId="43D78A9E" wp14:editId="3EEDB2C1">
            <wp:simplePos x="0" y="0"/>
            <wp:positionH relativeFrom="margin">
              <wp:align>left</wp:align>
            </wp:positionH>
            <wp:positionV relativeFrom="paragraph">
              <wp:posOffset>287020</wp:posOffset>
            </wp:positionV>
            <wp:extent cx="5445125" cy="3267075"/>
            <wp:effectExtent l="0" t="0" r="3175" b="9525"/>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0"/>
                    <a:stretch>
                      <a:fillRect/>
                    </a:stretch>
                  </pic:blipFill>
                  <pic:spPr bwMode="auto">
                    <a:xfrm>
                      <a:off x="0" y="0"/>
                      <a:ext cx="5445125" cy="3267075"/>
                    </a:xfrm>
                    <a:prstGeom prst="rect">
                      <a:avLst/>
                    </a:prstGeom>
                  </pic:spPr>
                </pic:pic>
              </a:graphicData>
            </a:graphic>
            <wp14:sizeRelH relativeFrom="margin">
              <wp14:pctWidth>0</wp14:pctWidth>
            </wp14:sizeRelH>
            <wp14:sizeRelV relativeFrom="margin">
              <wp14:pctHeight>0</wp14:pctHeight>
            </wp14:sizeRelV>
          </wp:anchor>
        </w:drawing>
      </w:r>
      <w:r w:rsidR="00025F42">
        <w:t xml:space="preserve">- </w:t>
      </w:r>
      <w:hyperlink r:id="rId11">
        <w:r w:rsidR="00025F42">
          <w:rPr>
            <w:rStyle w:val="EnlacedeInternet"/>
          </w:rPr>
          <w:t>https://bokeh.pydata.org/en/latest/docs/gallery/candlestick.html</w:t>
        </w:r>
      </w:hyperlink>
    </w:p>
    <w:p w14:paraId="22649256" w14:textId="77777777" w:rsidR="007609AD" w:rsidRDefault="00883A66">
      <w:hyperlink r:id="rId12">
        <w:r w:rsidR="00025F42">
          <w:rPr>
            <w:rStyle w:val="EnlacedeInternet"/>
          </w:rPr>
          <w:t>https://demo.bokehplots.com/apps/movies</w:t>
        </w:r>
      </w:hyperlink>
    </w:p>
    <w:p w14:paraId="074EB7F3" w14:textId="77777777" w:rsidR="007609AD" w:rsidRDefault="00883A66">
      <w:hyperlink r:id="rId13" w:history="1">
        <w:r w:rsidR="00013792" w:rsidRPr="0088435C">
          <w:rPr>
            <w:rStyle w:val="Hipervnculo"/>
          </w:rPr>
          <w:t>https://demo.bokehplots.com/apps/selection_histogram</w:t>
        </w:r>
      </w:hyperlink>
      <w:r w:rsidR="00013792">
        <w:t xml:space="preserve"> </w:t>
      </w:r>
    </w:p>
    <w:p w14:paraId="71F39C6C" w14:textId="77777777" w:rsidR="00A9576F" w:rsidRDefault="00883A66" w:rsidP="00A9576F">
      <w:hyperlink r:id="rId14" w:history="1">
        <w:r w:rsidR="00A9576F" w:rsidRPr="0088435C">
          <w:rPr>
            <w:rStyle w:val="Hipervnculo"/>
          </w:rPr>
          <w:t>http://geopandas.org/mapping.html</w:t>
        </w:r>
      </w:hyperlink>
    </w:p>
    <w:p w14:paraId="29C4CF73" w14:textId="77777777" w:rsidR="007609AD" w:rsidRDefault="007609AD"/>
    <w:sectPr w:rsidR="007609AD" w:rsidSect="00B33747">
      <w:headerReference w:type="default" r:id="rId15"/>
      <w:pgSz w:w="11906" w:h="16838"/>
      <w:pgMar w:top="1701"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BF758" w14:textId="77777777" w:rsidR="00883A66" w:rsidRDefault="00883A66" w:rsidP="00B33747">
      <w:pPr>
        <w:spacing w:after="0" w:line="240" w:lineRule="auto"/>
      </w:pPr>
      <w:r>
        <w:separator/>
      </w:r>
    </w:p>
  </w:endnote>
  <w:endnote w:type="continuationSeparator" w:id="0">
    <w:p w14:paraId="5E4D61F2" w14:textId="77777777" w:rsidR="00883A66" w:rsidRDefault="00883A66" w:rsidP="00B3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321DD" w14:textId="77777777" w:rsidR="00883A66" w:rsidRDefault="00883A66" w:rsidP="00B33747">
      <w:pPr>
        <w:spacing w:after="0" w:line="240" w:lineRule="auto"/>
      </w:pPr>
      <w:r>
        <w:separator/>
      </w:r>
    </w:p>
  </w:footnote>
  <w:footnote w:type="continuationSeparator" w:id="0">
    <w:p w14:paraId="1573BA2D" w14:textId="77777777" w:rsidR="00883A66" w:rsidRDefault="00883A66" w:rsidP="00B33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C7C5F" w14:textId="77777777" w:rsidR="00B33747" w:rsidRPr="00750810" w:rsidRDefault="00B33747" w:rsidP="00750810">
    <w:pPr>
      <w:ind w:left="-567" w:right="-568"/>
      <w:rPr>
        <w:rFonts w:ascii="Arial" w:hAnsi="Arial" w:cs="Arial"/>
        <w:color w:val="000000"/>
        <w:sz w:val="14"/>
        <w:shd w:val="clear" w:color="auto" w:fill="FFFFFF"/>
      </w:rPr>
    </w:pPr>
  </w:p>
  <w:p w14:paraId="4C0C305D" w14:textId="77777777" w:rsidR="00750810" w:rsidRDefault="00883A66" w:rsidP="00760D2A">
    <w:pPr>
      <w:tabs>
        <w:tab w:val="left" w:pos="6804"/>
      </w:tabs>
      <w:ind w:left="-567" w:right="-568"/>
      <w:rPr>
        <w:rFonts w:ascii="Arial" w:hAnsi="Arial" w:cs="Arial"/>
        <w:i/>
        <w:color w:val="000000"/>
        <w:sz w:val="24"/>
        <w:shd w:val="clear" w:color="auto" w:fill="FFFFFF"/>
      </w:rPr>
    </w:pPr>
    <w:r>
      <w:rPr>
        <w:rFonts w:ascii="Arial" w:hAnsi="Arial" w:cs="Arial"/>
        <w:i/>
        <w:color w:val="000000"/>
        <w:sz w:val="24"/>
        <w:shd w:val="clear" w:color="auto" w:fill="FFFFFF"/>
      </w:rPr>
      <w:pict w14:anchorId="50F54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25pt;height:43.1pt">
          <v:imagedata r:id="rId1" o:title="ISOLOGO CEACTIERRA transparente"/>
        </v:shape>
      </w:pict>
    </w:r>
    <w:r w:rsidR="00750810">
      <w:rPr>
        <w:rFonts w:ascii="Arial" w:hAnsi="Arial" w:cs="Arial"/>
        <w:i/>
        <w:color w:val="000000"/>
        <w:sz w:val="24"/>
        <w:shd w:val="clear" w:color="auto" w:fill="FFFFFF"/>
      </w:rPr>
      <w:tab/>
    </w:r>
    <w:r w:rsidR="00B33747" w:rsidRPr="00B33747">
      <w:rPr>
        <w:rFonts w:ascii="Arial" w:hAnsi="Arial" w:cs="Arial"/>
        <w:i/>
        <w:color w:val="000000"/>
        <w:sz w:val="24"/>
        <w:shd w:val="clear" w:color="auto" w:fill="FFFFFF"/>
      </w:rPr>
      <w:t xml:space="preserve"> </w:t>
    </w:r>
    <w:r>
      <w:rPr>
        <w:rFonts w:ascii="Arial" w:hAnsi="Arial" w:cs="Arial"/>
        <w:i/>
        <w:color w:val="000000"/>
        <w:sz w:val="24"/>
        <w:shd w:val="clear" w:color="auto" w:fill="FFFFFF"/>
      </w:rPr>
      <w:pict w14:anchorId="6CE8CF9F">
        <v:shape id="_x0000_i1026" type="#_x0000_t75" style="width:95.45pt;height:48pt">
          <v:imagedata r:id="rId2" o:title="Version Principal Alternativa"/>
        </v:shape>
      </w:pict>
    </w:r>
  </w:p>
  <w:p w14:paraId="0AA83056" w14:textId="77777777" w:rsidR="00B33747" w:rsidRDefault="00B33747" w:rsidP="00750810">
    <w:pPr>
      <w:ind w:left="-567" w:right="-568"/>
      <w:jc w:val="center"/>
      <w:rPr>
        <w:rFonts w:ascii="Arial" w:hAnsi="Arial" w:cs="Arial"/>
        <w:b/>
        <w:i/>
        <w:color w:val="000000"/>
        <w:sz w:val="24"/>
        <w:shd w:val="clear" w:color="auto" w:fill="FFFFFF"/>
      </w:rPr>
    </w:pPr>
    <w:r w:rsidRPr="00750810">
      <w:rPr>
        <w:rFonts w:ascii="Arial" w:hAnsi="Arial" w:cs="Arial"/>
        <w:b/>
        <w:i/>
        <w:color w:val="000000"/>
        <w:sz w:val="24"/>
        <w:shd w:val="clear" w:color="auto" w:fill="FFFFFF"/>
      </w:rPr>
      <w:t>Doctorado en Ciencia y Tecnología de la Tierra y del Medio Ambiente</w:t>
    </w:r>
  </w:p>
  <w:p w14:paraId="715310D5" w14:textId="77777777" w:rsidR="00F20EAF" w:rsidRPr="00F20EAF" w:rsidRDefault="00F20EAF" w:rsidP="00750810">
    <w:pPr>
      <w:ind w:left="-567" w:right="-568"/>
      <w:jc w:val="center"/>
      <w:rPr>
        <w:rFonts w:ascii="Arial" w:hAnsi="Arial" w:cs="Arial"/>
        <w:color w:val="000000"/>
        <w:sz w:val="18"/>
        <w:shd w:val="clear"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57FAF"/>
    <w:multiLevelType w:val="multilevel"/>
    <w:tmpl w:val="5456EC8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5CE2334"/>
    <w:multiLevelType w:val="multilevel"/>
    <w:tmpl w:val="8312EAB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26441EF"/>
    <w:multiLevelType w:val="multilevel"/>
    <w:tmpl w:val="6BA042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BDD2172"/>
    <w:multiLevelType w:val="multilevel"/>
    <w:tmpl w:val="B41077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AD"/>
    <w:rsid w:val="00013792"/>
    <w:rsid w:val="00025F42"/>
    <w:rsid w:val="00111501"/>
    <w:rsid w:val="001A3009"/>
    <w:rsid w:val="00250466"/>
    <w:rsid w:val="003C4ED9"/>
    <w:rsid w:val="005B0155"/>
    <w:rsid w:val="005D2452"/>
    <w:rsid w:val="00750810"/>
    <w:rsid w:val="007609AD"/>
    <w:rsid w:val="00760D2A"/>
    <w:rsid w:val="00883A66"/>
    <w:rsid w:val="008E7CA6"/>
    <w:rsid w:val="00917296"/>
    <w:rsid w:val="00A8321C"/>
    <w:rsid w:val="00A9576F"/>
    <w:rsid w:val="00B33747"/>
    <w:rsid w:val="00C16E72"/>
    <w:rsid w:val="00CB7AF9"/>
    <w:rsid w:val="00F20EAF"/>
    <w:rsid w:val="00FC223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EFE1A"/>
  <w15:docId w15:val="{ED6C864B-B8E4-42C8-96FC-A610C3A8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etas">
    <w:name w:val="Viñetas"/>
    <w:qFormat/>
    <w:rPr>
      <w:rFonts w:ascii="OpenSymbol" w:eastAsia="OpenSymbol" w:hAnsi="OpenSymbol" w:cs="OpenSymbol"/>
    </w:rPr>
  </w:style>
  <w:style w:type="character" w:customStyle="1" w:styleId="EnlacedeInternet">
    <w:name w:val="Enlace de Internet"/>
    <w:rPr>
      <w:color w:val="000080"/>
      <w:u w:val="single"/>
    </w:rPr>
  </w:style>
  <w:style w:type="paragraph" w:customStyle="1" w:styleId="Ttulo">
    <w:name w:val="Título"/>
    <w:basedOn w:val="Normal"/>
    <w:next w:val="Textoindependiente"/>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character" w:customStyle="1" w:styleId="m-2025167107856909176gmail-il">
    <w:name w:val="m_-2025167107856909176gmail-il"/>
    <w:basedOn w:val="Fuentedeprrafopredeter"/>
    <w:rsid w:val="00B33747"/>
  </w:style>
  <w:style w:type="character" w:styleId="Hipervnculo">
    <w:name w:val="Hyperlink"/>
    <w:basedOn w:val="Fuentedeprrafopredeter"/>
    <w:uiPriority w:val="99"/>
    <w:unhideWhenUsed/>
    <w:rsid w:val="00B33747"/>
    <w:rPr>
      <w:color w:val="0563C1" w:themeColor="hyperlink"/>
      <w:u w:val="single"/>
    </w:rPr>
  </w:style>
  <w:style w:type="paragraph" w:styleId="Encabezado">
    <w:name w:val="header"/>
    <w:basedOn w:val="Normal"/>
    <w:link w:val="EncabezadoCar"/>
    <w:uiPriority w:val="99"/>
    <w:unhideWhenUsed/>
    <w:rsid w:val="00B337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3747"/>
  </w:style>
  <w:style w:type="paragraph" w:styleId="Piedepgina">
    <w:name w:val="footer"/>
    <w:basedOn w:val="Normal"/>
    <w:link w:val="PiedepginaCar"/>
    <w:uiPriority w:val="99"/>
    <w:unhideWhenUsed/>
    <w:rsid w:val="00B337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3747"/>
  </w:style>
  <w:style w:type="character" w:styleId="Hipervnculovisitado">
    <w:name w:val="FollowedHyperlink"/>
    <w:basedOn w:val="Fuentedeprrafopredeter"/>
    <w:uiPriority w:val="99"/>
    <w:semiHidden/>
    <w:unhideWhenUsed/>
    <w:rsid w:val="000137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sgomez@ujaen.es" TargetMode="External"/><Relationship Id="rId13" Type="http://schemas.openxmlformats.org/officeDocument/2006/relationships/hyperlink" Target="https://demo.bokehplots.com/apps/selection_histogra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emo.bokehplots.com/apps/mov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keh.pydata.org/en/latest/docs/gallery/candlestick.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geopandas.org/mapping.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UJA</dc:creator>
  <dc:description/>
  <cp:lastModifiedBy>UJA</cp:lastModifiedBy>
  <cp:revision>2</cp:revision>
  <dcterms:created xsi:type="dcterms:W3CDTF">2019-02-22T09:11:00Z</dcterms:created>
  <dcterms:modified xsi:type="dcterms:W3CDTF">2019-02-22T09:11:00Z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