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4468" w14:textId="77777777" w:rsidR="002923BC" w:rsidRPr="00F01C1B" w:rsidRDefault="002923BC">
      <w:pPr>
        <w:widowControl w:val="0"/>
        <w:pBdr>
          <w:top w:val="nil"/>
          <w:left w:val="nil"/>
          <w:bottom w:val="nil"/>
          <w:right w:val="nil"/>
          <w:between w:val="nil"/>
        </w:pBdr>
        <w:spacing w:line="276" w:lineRule="auto"/>
        <w:ind w:left="0" w:hanging="2"/>
        <w:rPr>
          <w:rFonts w:ascii="Arial" w:eastAsia="Arial" w:hAnsi="Arial" w:cs="Arial"/>
          <w:color w:val="000000"/>
          <w:sz w:val="22"/>
          <w:szCs w:val="22"/>
          <w:lang w:val="fr-FR"/>
        </w:rPr>
      </w:pPr>
    </w:p>
    <w:tbl>
      <w:tblPr>
        <w:tblStyle w:val="a0"/>
        <w:tblW w:w="9962" w:type="dxa"/>
        <w:tblInd w:w="-108" w:type="dxa"/>
        <w:tblLayout w:type="fixed"/>
        <w:tblLook w:val="0000" w:firstRow="0" w:lastRow="0" w:firstColumn="0" w:lastColumn="0" w:noHBand="0" w:noVBand="0"/>
      </w:tblPr>
      <w:tblGrid>
        <w:gridCol w:w="4786"/>
        <w:gridCol w:w="425"/>
        <w:gridCol w:w="4751"/>
      </w:tblGrid>
      <w:tr w:rsidR="002923BC" w14:paraId="1901DA8F" w14:textId="77777777">
        <w:tc>
          <w:tcPr>
            <w:tcW w:w="4786" w:type="dxa"/>
          </w:tcPr>
          <w:p w14:paraId="0ACF2F63" w14:textId="77777777" w:rsidR="002923BC" w:rsidRDefault="00DC7ADC">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center"/>
              <w:rPr>
                <w:b/>
                <w:color w:val="000000"/>
              </w:rPr>
            </w:pPr>
            <w:r>
              <w:rPr>
                <w:b/>
                <w:color w:val="000000"/>
              </w:rPr>
              <w:t>CONVENIO ESPECÍFICO</w:t>
            </w:r>
            <w:r>
              <w:rPr>
                <w:b/>
                <w:color w:val="FF0000"/>
              </w:rPr>
              <w:t xml:space="preserve"> </w:t>
            </w:r>
            <w:r>
              <w:rPr>
                <w:b/>
                <w:color w:val="000000"/>
              </w:rPr>
              <w:t>DE INTERCAMBIO Y COOPERACIÓN ACADÉMICA</w:t>
            </w:r>
          </w:p>
          <w:p w14:paraId="4959A821"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center"/>
            </w:pPr>
            <w:r>
              <w:rPr>
                <w:b/>
              </w:rPr>
              <w:t>ENTRE</w:t>
            </w:r>
          </w:p>
          <w:p w14:paraId="0F93D88D"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center"/>
            </w:pPr>
            <w:r>
              <w:rPr>
                <w:b/>
              </w:rPr>
              <w:t>UNIVERSIDAD DE JAÉN (REINO DE</w:t>
            </w:r>
            <w:r>
              <w:rPr>
                <w:b/>
                <w:color w:val="FF0000"/>
              </w:rPr>
              <w:t xml:space="preserve"> </w:t>
            </w:r>
            <w:r>
              <w:rPr>
                <w:b/>
              </w:rPr>
              <w:t>ESPAÑA)</w:t>
            </w:r>
          </w:p>
          <w:p w14:paraId="35E7558A"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center"/>
            </w:pPr>
            <w:r>
              <w:rPr>
                <w:b/>
              </w:rPr>
              <w:t>Y</w:t>
            </w:r>
          </w:p>
          <w:p w14:paraId="06C97171" w14:textId="77777777" w:rsidR="002923BC" w:rsidRDefault="00DC7ADC">
            <w:pPr>
              <w:spacing w:line="276" w:lineRule="auto"/>
              <w:ind w:left="0" w:hanging="2"/>
              <w:jc w:val="center"/>
              <w:rPr>
                <w:color w:val="4472C4"/>
              </w:rPr>
            </w:pPr>
            <w:r>
              <w:rPr>
                <w:b/>
                <w:color w:val="4472C4"/>
              </w:rPr>
              <w:t>[NOMBRE UNIVERSIDAD SOCIA] (PAÍS)</w:t>
            </w:r>
          </w:p>
          <w:p w14:paraId="7911BB83" w14:textId="77777777" w:rsidR="002923BC" w:rsidRDefault="00DC7ADC">
            <w:pPr>
              <w:keepNext/>
              <w:pBdr>
                <w:top w:val="nil"/>
                <w:left w:val="nil"/>
                <w:bottom w:val="nil"/>
                <w:right w:val="nil"/>
                <w:between w:val="nil"/>
              </w:pBdr>
              <w:spacing w:before="240" w:after="240" w:line="240" w:lineRule="auto"/>
              <w:ind w:left="1" w:hanging="3"/>
              <w:jc w:val="center"/>
              <w:rPr>
                <w:rFonts w:ascii="Cambria" w:eastAsia="Cambria" w:hAnsi="Cambria" w:cs="Cambria"/>
                <w:b/>
                <w:color w:val="000000"/>
                <w:sz w:val="26"/>
                <w:szCs w:val="26"/>
              </w:rPr>
            </w:pPr>
            <w:r>
              <w:rPr>
                <w:rFonts w:ascii="Cambria" w:eastAsia="Cambria" w:hAnsi="Cambria" w:cs="Cambria"/>
                <w:b/>
                <w:color w:val="000000"/>
                <w:sz w:val="26"/>
                <w:szCs w:val="26"/>
              </w:rPr>
              <w:t>REUNIDOS</w:t>
            </w:r>
          </w:p>
          <w:p w14:paraId="38538B06" w14:textId="77777777" w:rsidR="002923BC" w:rsidRDefault="00DC7ADC">
            <w:pPr>
              <w:ind w:left="0" w:hanging="2"/>
              <w:jc w:val="center"/>
            </w:pPr>
            <w:r>
              <w:rPr>
                <w:b/>
              </w:rPr>
              <w:t>De una parte</w:t>
            </w:r>
            <w:r>
              <w:t>, D. Nicolás Ruiz Reyes, Rector de la Universidad de Jaén, según nombramiento aprobado por Decreto 132/2023, 12 de junio de 2023 (BOJA número 113 de 15/06/2023) y de conformidad con las competencias que le atribuyen los Estatutos de la Universidad de Jaén aprobados por Decreto 230/2003, de 29 de julio, (BOJA número 152 de 08/08/2003), modificados por el Decreto 235/2011, de 12 de julio (BOJA número 147 de 28/07/2011), en nombre y representación de la citada Institución.</w:t>
            </w:r>
          </w:p>
          <w:p w14:paraId="78093786" w14:textId="77777777" w:rsidR="002923BC" w:rsidRDefault="002923BC">
            <w:pPr>
              <w:spacing w:line="276" w:lineRule="auto"/>
              <w:ind w:left="0" w:hanging="2"/>
              <w:jc w:val="center"/>
              <w:rPr>
                <w:color w:val="31849B"/>
              </w:rPr>
            </w:pPr>
          </w:p>
          <w:p w14:paraId="14A4016C" w14:textId="77777777" w:rsidR="002923BC" w:rsidRDefault="00DC7ADC">
            <w:pPr>
              <w:spacing w:line="276" w:lineRule="auto"/>
              <w:ind w:left="0" w:hanging="2"/>
              <w:jc w:val="center"/>
            </w:pPr>
            <w:r>
              <w:t xml:space="preserve">Y de otra, D. </w:t>
            </w:r>
            <w:r>
              <w:rPr>
                <w:color w:val="4472C4"/>
              </w:rPr>
              <w:t>[Nombre de representante de Universidad Socia], [Cargo] de la [Nombre de Universidad Socia],</w:t>
            </w:r>
            <w:r>
              <w:t xml:space="preserve"> en nombre y representación de la misma,</w:t>
            </w:r>
          </w:p>
          <w:p w14:paraId="72D75BE1" w14:textId="77777777" w:rsidR="002923BC" w:rsidRDefault="002923BC">
            <w:pPr>
              <w:ind w:left="0" w:hanging="2"/>
              <w:jc w:val="center"/>
            </w:pPr>
          </w:p>
          <w:p w14:paraId="4AECCA2A" w14:textId="77777777" w:rsidR="002923BC" w:rsidRDefault="00DC7ADC">
            <w:pPr>
              <w:ind w:left="0" w:hanging="2"/>
              <w:jc w:val="center"/>
            </w:pPr>
            <w:r>
              <w:rPr>
                <w:b/>
              </w:rPr>
              <w:t>EXPONEN</w:t>
            </w:r>
          </w:p>
          <w:p w14:paraId="791477CF" w14:textId="77777777" w:rsidR="002923BC" w:rsidRDefault="002923BC">
            <w:pPr>
              <w:keepNext/>
              <w:pBdr>
                <w:top w:val="nil"/>
                <w:left w:val="nil"/>
                <w:bottom w:val="nil"/>
                <w:right w:val="nil"/>
                <w:between w:val="nil"/>
              </w:pBdr>
              <w:spacing w:line="276" w:lineRule="auto"/>
              <w:ind w:left="0" w:hanging="2"/>
              <w:jc w:val="center"/>
              <w:rPr>
                <w:color w:val="000000"/>
              </w:rPr>
            </w:pPr>
          </w:p>
        </w:tc>
        <w:tc>
          <w:tcPr>
            <w:tcW w:w="425" w:type="dxa"/>
          </w:tcPr>
          <w:p w14:paraId="21453623" w14:textId="77777777" w:rsidR="002923BC" w:rsidRDefault="002923BC">
            <w:pPr>
              <w:spacing w:line="276" w:lineRule="auto"/>
              <w:ind w:left="0" w:hanging="2"/>
              <w:jc w:val="center"/>
              <w:rPr>
                <w:color w:val="000000"/>
              </w:rPr>
            </w:pPr>
          </w:p>
        </w:tc>
        <w:tc>
          <w:tcPr>
            <w:tcW w:w="4751" w:type="dxa"/>
          </w:tcPr>
          <w:p w14:paraId="773AB2F4" w14:textId="77777777" w:rsidR="002923BC" w:rsidRDefault="00DC7ADC">
            <w:pPr>
              <w:spacing w:line="276" w:lineRule="auto"/>
              <w:ind w:left="0" w:hanging="2"/>
              <w:jc w:val="center"/>
              <w:rPr>
                <w:color w:val="000000"/>
              </w:rPr>
            </w:pPr>
            <w:r>
              <w:rPr>
                <w:b/>
                <w:color w:val="000000"/>
              </w:rPr>
              <w:t xml:space="preserve">CONVENTION D’ÉCHANGE </w:t>
            </w:r>
          </w:p>
          <w:p w14:paraId="21F03D78" w14:textId="77777777" w:rsidR="002923BC" w:rsidRDefault="00DC7ADC">
            <w:pPr>
              <w:spacing w:line="276" w:lineRule="auto"/>
              <w:ind w:left="0" w:hanging="2"/>
              <w:jc w:val="center"/>
              <w:rPr>
                <w:color w:val="000000"/>
              </w:rPr>
            </w:pPr>
            <w:r>
              <w:rPr>
                <w:b/>
                <w:color w:val="000000"/>
              </w:rPr>
              <w:t>ET DE COOPÉRATION ACADÉMIQUE</w:t>
            </w:r>
          </w:p>
          <w:p w14:paraId="1872DDC4"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center"/>
            </w:pPr>
            <w:r>
              <w:rPr>
                <w:b/>
              </w:rPr>
              <w:t>ENTRE</w:t>
            </w:r>
          </w:p>
          <w:p w14:paraId="09B27263"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center"/>
            </w:pPr>
            <w:r>
              <w:rPr>
                <w:b/>
              </w:rPr>
              <w:t>UNIVERSITÉ DE JAÉN (ROYAUME D'ESPAGNE)</w:t>
            </w:r>
          </w:p>
          <w:p w14:paraId="1DDAECB3"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center"/>
            </w:pPr>
            <w:r>
              <w:rPr>
                <w:b/>
              </w:rPr>
              <w:t>ET</w:t>
            </w:r>
          </w:p>
          <w:p w14:paraId="72B7535C"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center"/>
              <w:rPr>
                <w:color w:val="4472C4"/>
              </w:rPr>
            </w:pPr>
            <w:r>
              <w:rPr>
                <w:b/>
                <w:color w:val="4472C4"/>
              </w:rPr>
              <w:t xml:space="preserve">[NOM DE </w:t>
            </w:r>
            <w:bookmarkStart w:id="0" w:name="_Hlk177029424"/>
            <w:r>
              <w:rPr>
                <w:b/>
                <w:color w:val="4472C4"/>
              </w:rPr>
              <w:t>L'UNIVERSITÉ PARTENAIRE</w:t>
            </w:r>
            <w:bookmarkEnd w:id="0"/>
            <w:r>
              <w:rPr>
                <w:b/>
                <w:color w:val="4472C4"/>
              </w:rPr>
              <w:t>]</w:t>
            </w:r>
          </w:p>
          <w:p w14:paraId="7E05E36F"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center"/>
              <w:rPr>
                <w:color w:val="4472C4"/>
              </w:rPr>
            </w:pPr>
            <w:r>
              <w:rPr>
                <w:b/>
                <w:color w:val="4472C4"/>
              </w:rPr>
              <w:t xml:space="preserve"> (PAYS)</w:t>
            </w:r>
          </w:p>
          <w:p w14:paraId="42F312A2" w14:textId="77777777" w:rsidR="002923BC" w:rsidRDefault="002923BC">
            <w:pPr>
              <w:ind w:left="0" w:hanging="2"/>
            </w:pPr>
          </w:p>
          <w:p w14:paraId="021EADB1" w14:textId="03017C05" w:rsidR="002923BC" w:rsidRDefault="00DC7ADC">
            <w:pPr>
              <w:ind w:left="0" w:hanging="2"/>
            </w:pPr>
            <w:r>
              <w:tab/>
            </w:r>
            <w:r w:rsidR="008223D6">
              <w:t xml:space="preserve">                      </w:t>
            </w:r>
            <w:r>
              <w:rPr>
                <w:b/>
              </w:rPr>
              <w:t xml:space="preserve"> ÉTANT RÉUNIS</w:t>
            </w:r>
          </w:p>
          <w:p w14:paraId="6DFA14CC" w14:textId="77777777" w:rsidR="002923BC" w:rsidRDefault="002923BC">
            <w:pPr>
              <w:ind w:left="0" w:hanging="2"/>
            </w:pPr>
          </w:p>
          <w:p w14:paraId="2DFCCA7A" w14:textId="7D7C5838" w:rsidR="002923BC" w:rsidRDefault="00DC7ADC">
            <w:pPr>
              <w:ind w:left="0" w:hanging="2"/>
              <w:jc w:val="center"/>
            </w:pPr>
            <w:r>
              <w:rPr>
                <w:b/>
              </w:rPr>
              <w:t>D'une part</w:t>
            </w:r>
            <w:r>
              <w:t xml:space="preserve">, M. Nicolás Ruiz Reyes, recteur de </w:t>
            </w:r>
            <w:r w:rsidRPr="00F01C1B">
              <w:rPr>
                <w:lang w:val="fr-FR"/>
              </w:rPr>
              <w:t>l'Université</w:t>
            </w:r>
            <w:r>
              <w:t xml:space="preserve"> de Jaén, </w:t>
            </w:r>
            <w:proofErr w:type="spellStart"/>
            <w:r>
              <w:t>selon</w:t>
            </w:r>
            <w:proofErr w:type="spellEnd"/>
            <w:r>
              <w:t xml:space="preserve"> </w:t>
            </w:r>
            <w:proofErr w:type="spellStart"/>
            <w:r>
              <w:t>désignation</w:t>
            </w:r>
            <w:proofErr w:type="spellEnd"/>
            <w:r>
              <w:t xml:space="preserve"> </w:t>
            </w:r>
            <w:proofErr w:type="spellStart"/>
            <w:r>
              <w:t>approuvée</w:t>
            </w:r>
            <w:proofErr w:type="spellEnd"/>
            <w:r>
              <w:t xml:space="preserve"> par le </w:t>
            </w:r>
            <w:proofErr w:type="spellStart"/>
            <w:r>
              <w:t>Décret</w:t>
            </w:r>
            <w:proofErr w:type="spellEnd"/>
            <w:r>
              <w:t xml:space="preserve">  132/2023, du 12 </w:t>
            </w:r>
            <w:proofErr w:type="spellStart"/>
            <w:r>
              <w:t>juin</w:t>
            </w:r>
            <w:proofErr w:type="spellEnd"/>
            <w:r>
              <w:t xml:space="preserve"> 2023 (</w:t>
            </w:r>
            <w:proofErr w:type="spellStart"/>
            <w:r>
              <w:t>Bulletin</w:t>
            </w:r>
            <w:proofErr w:type="spellEnd"/>
            <w:r>
              <w:t xml:space="preserve"> </w:t>
            </w:r>
            <w:proofErr w:type="spellStart"/>
            <w:r>
              <w:t>Officiel</w:t>
            </w:r>
            <w:proofErr w:type="spellEnd"/>
            <w:r>
              <w:t xml:space="preserve"> de la Junte </w:t>
            </w:r>
            <w:proofErr w:type="spellStart"/>
            <w:r>
              <w:t>d’Andalousie</w:t>
            </w:r>
            <w:proofErr w:type="spellEnd"/>
            <w:r>
              <w:t xml:space="preserve"> nº 113 du 15/06/2023) et conforme </w:t>
            </w:r>
            <w:proofErr w:type="spellStart"/>
            <w:r>
              <w:t>aux</w:t>
            </w:r>
            <w:proofErr w:type="spellEnd"/>
            <w:r>
              <w:t xml:space="preserve"> </w:t>
            </w:r>
            <w:proofErr w:type="spellStart"/>
            <w:r>
              <w:t>compétences</w:t>
            </w:r>
            <w:proofErr w:type="spellEnd"/>
            <w:r>
              <w:t xml:space="preserve"> lui </w:t>
            </w:r>
            <w:proofErr w:type="spellStart"/>
            <w:r>
              <w:t>étant</w:t>
            </w:r>
            <w:proofErr w:type="spellEnd"/>
            <w:r>
              <w:t xml:space="preserve"> </w:t>
            </w:r>
            <w:proofErr w:type="spellStart"/>
            <w:r>
              <w:t>attribuées</w:t>
            </w:r>
            <w:proofErr w:type="spellEnd"/>
            <w:r>
              <w:t xml:space="preserve"> par les </w:t>
            </w:r>
            <w:proofErr w:type="spellStart"/>
            <w:r>
              <w:t>statuts</w:t>
            </w:r>
            <w:proofErr w:type="spellEnd"/>
            <w:r>
              <w:t xml:space="preserve"> de </w:t>
            </w:r>
            <w:proofErr w:type="spellStart"/>
            <w:r>
              <w:t>l’Université</w:t>
            </w:r>
            <w:proofErr w:type="spellEnd"/>
            <w:r>
              <w:t xml:space="preserve"> de Jaén </w:t>
            </w:r>
            <w:proofErr w:type="spellStart"/>
            <w:r>
              <w:t>approuvés</w:t>
            </w:r>
            <w:proofErr w:type="spellEnd"/>
            <w:r>
              <w:t xml:space="preserve"> par le </w:t>
            </w:r>
            <w:proofErr w:type="spellStart"/>
            <w:r>
              <w:t>décret</w:t>
            </w:r>
            <w:proofErr w:type="spellEnd"/>
            <w:r>
              <w:t xml:space="preserve"> 230/2003, du 29 </w:t>
            </w:r>
            <w:proofErr w:type="spellStart"/>
            <w:r>
              <w:t>juillet</w:t>
            </w:r>
            <w:proofErr w:type="spellEnd"/>
            <w:r>
              <w:t>, (</w:t>
            </w:r>
            <w:proofErr w:type="spellStart"/>
            <w:r>
              <w:t>Bulletin</w:t>
            </w:r>
            <w:proofErr w:type="spellEnd"/>
            <w:r>
              <w:t xml:space="preserve"> </w:t>
            </w:r>
            <w:proofErr w:type="spellStart"/>
            <w:r>
              <w:t>Officiel</w:t>
            </w:r>
            <w:proofErr w:type="spellEnd"/>
            <w:r>
              <w:t xml:space="preserve"> de la Junte </w:t>
            </w:r>
            <w:proofErr w:type="spellStart"/>
            <w:r>
              <w:t>d’Andalousie</w:t>
            </w:r>
            <w:proofErr w:type="spellEnd"/>
            <w:r>
              <w:t xml:space="preserve"> nº 152 du 08/08/2003), </w:t>
            </w:r>
            <w:proofErr w:type="spellStart"/>
            <w:r>
              <w:t>modifiés</w:t>
            </w:r>
            <w:proofErr w:type="spellEnd"/>
            <w:r>
              <w:t xml:space="preserve"> par le </w:t>
            </w:r>
            <w:proofErr w:type="spellStart"/>
            <w:r>
              <w:t>Décret</w:t>
            </w:r>
            <w:proofErr w:type="spellEnd"/>
            <w:r>
              <w:t xml:space="preserve"> 235/2011, du 12 </w:t>
            </w:r>
            <w:proofErr w:type="spellStart"/>
            <w:r>
              <w:t>juillet</w:t>
            </w:r>
            <w:proofErr w:type="spellEnd"/>
            <w:r>
              <w:t xml:space="preserve"> (</w:t>
            </w:r>
            <w:proofErr w:type="spellStart"/>
            <w:r>
              <w:t>Bulletin</w:t>
            </w:r>
            <w:proofErr w:type="spellEnd"/>
            <w:r>
              <w:t xml:space="preserve"> </w:t>
            </w:r>
            <w:proofErr w:type="spellStart"/>
            <w:r>
              <w:t>Officiel</w:t>
            </w:r>
            <w:proofErr w:type="spellEnd"/>
            <w:r>
              <w:t xml:space="preserve"> de la Junte </w:t>
            </w:r>
            <w:proofErr w:type="spellStart"/>
            <w:r>
              <w:t>d’Andalousie</w:t>
            </w:r>
            <w:proofErr w:type="spellEnd"/>
            <w:r>
              <w:t xml:space="preserve"> nº 147 du 28/07/2011), </w:t>
            </w:r>
            <w:proofErr w:type="spellStart"/>
            <w:r>
              <w:t>représentant</w:t>
            </w:r>
            <w:proofErr w:type="spellEnd"/>
            <w:r>
              <w:t xml:space="preserve"> la</w:t>
            </w:r>
            <w:r w:rsidR="00D3276D">
              <w:t xml:space="preserve"> </w:t>
            </w:r>
            <w:r>
              <w:t xml:space="preserve">dite </w:t>
            </w:r>
            <w:proofErr w:type="spellStart"/>
            <w:r>
              <w:t>Institution</w:t>
            </w:r>
            <w:proofErr w:type="spellEnd"/>
            <w:r>
              <w:t>.</w:t>
            </w:r>
          </w:p>
          <w:p w14:paraId="55F0782B" w14:textId="77777777" w:rsidR="002923BC" w:rsidRDefault="002923BC">
            <w:pPr>
              <w:ind w:left="0" w:hanging="2"/>
            </w:pPr>
          </w:p>
          <w:p w14:paraId="053EFF43" w14:textId="77777777" w:rsidR="002923BC" w:rsidRDefault="002923BC">
            <w:pPr>
              <w:ind w:left="0" w:hanging="2"/>
            </w:pPr>
          </w:p>
          <w:p w14:paraId="5CD3678F" w14:textId="77777777" w:rsidR="002923BC" w:rsidRDefault="00DC7ADC" w:rsidP="00D3276D">
            <w:pPr>
              <w:spacing w:line="276" w:lineRule="auto"/>
              <w:ind w:left="0" w:hanging="2"/>
              <w:jc w:val="center"/>
            </w:pPr>
            <w:r w:rsidRPr="008223D6">
              <w:rPr>
                <w:lang w:val="en-GB"/>
              </w:rPr>
              <w:t xml:space="preserve">Et </w:t>
            </w:r>
            <w:proofErr w:type="spellStart"/>
            <w:r w:rsidRPr="008223D6">
              <w:rPr>
                <w:lang w:val="en-GB"/>
              </w:rPr>
              <w:t>d’autre</w:t>
            </w:r>
            <w:proofErr w:type="spellEnd"/>
            <w:r w:rsidRPr="008223D6">
              <w:rPr>
                <w:lang w:val="en-GB"/>
              </w:rPr>
              <w:t xml:space="preserve"> part, M./</w:t>
            </w:r>
            <w:proofErr w:type="spellStart"/>
            <w:r w:rsidRPr="008223D6">
              <w:rPr>
                <w:lang w:val="en-GB"/>
              </w:rPr>
              <w:t>Mme.</w:t>
            </w:r>
            <w:proofErr w:type="spellEnd"/>
            <w:r w:rsidRPr="008223D6">
              <w:rPr>
                <w:lang w:val="en-GB"/>
              </w:rPr>
              <w:t xml:space="preserve"> </w:t>
            </w:r>
            <w:r>
              <w:rPr>
                <w:color w:val="4472C4"/>
              </w:rPr>
              <w:t>[</w:t>
            </w:r>
            <w:proofErr w:type="spellStart"/>
            <w:r>
              <w:rPr>
                <w:color w:val="4472C4"/>
              </w:rPr>
              <w:t>Nom</w:t>
            </w:r>
            <w:proofErr w:type="spellEnd"/>
            <w:r>
              <w:rPr>
                <w:color w:val="4472C4"/>
              </w:rPr>
              <w:t xml:space="preserve">, </w:t>
            </w:r>
            <w:proofErr w:type="spellStart"/>
            <w:r>
              <w:rPr>
                <w:color w:val="4472C4"/>
              </w:rPr>
              <w:t>prénom</w:t>
            </w:r>
            <w:proofErr w:type="spellEnd"/>
            <w:r>
              <w:rPr>
                <w:color w:val="4472C4"/>
              </w:rPr>
              <w:t xml:space="preserve"> du </w:t>
            </w:r>
            <w:proofErr w:type="spellStart"/>
            <w:r>
              <w:rPr>
                <w:color w:val="4472C4"/>
              </w:rPr>
              <w:t>représentant</w:t>
            </w:r>
            <w:proofErr w:type="spellEnd"/>
            <w:r>
              <w:rPr>
                <w:color w:val="4472C4"/>
              </w:rPr>
              <w:t xml:space="preserve"> de </w:t>
            </w:r>
            <w:proofErr w:type="spellStart"/>
            <w:r>
              <w:rPr>
                <w:color w:val="4472C4"/>
              </w:rPr>
              <w:t>l’Université</w:t>
            </w:r>
            <w:proofErr w:type="spellEnd"/>
            <w:r>
              <w:rPr>
                <w:color w:val="4472C4"/>
              </w:rPr>
              <w:t xml:space="preserve"> partenaire], [</w:t>
            </w:r>
            <w:proofErr w:type="spellStart"/>
            <w:r>
              <w:rPr>
                <w:color w:val="4472C4"/>
              </w:rPr>
              <w:t>responsabilité</w:t>
            </w:r>
            <w:proofErr w:type="spellEnd"/>
            <w:r>
              <w:rPr>
                <w:color w:val="4472C4"/>
              </w:rPr>
              <w:t xml:space="preserve">] </w:t>
            </w:r>
            <w:r>
              <w:t xml:space="preserve">de la </w:t>
            </w:r>
            <w:r>
              <w:rPr>
                <w:color w:val="2F5496"/>
              </w:rPr>
              <w:t>[</w:t>
            </w:r>
            <w:proofErr w:type="spellStart"/>
            <w:r>
              <w:rPr>
                <w:color w:val="2F5496"/>
              </w:rPr>
              <w:t>Dénomination</w:t>
            </w:r>
            <w:proofErr w:type="spellEnd"/>
            <w:r>
              <w:rPr>
                <w:color w:val="2F5496"/>
              </w:rPr>
              <w:t xml:space="preserve"> </w:t>
            </w:r>
            <w:proofErr w:type="spellStart"/>
            <w:r>
              <w:rPr>
                <w:color w:val="2F5496"/>
              </w:rPr>
              <w:t>Université</w:t>
            </w:r>
            <w:proofErr w:type="spellEnd"/>
            <w:r>
              <w:rPr>
                <w:color w:val="2F5496"/>
              </w:rPr>
              <w:t xml:space="preserve"> partenaire]</w:t>
            </w:r>
            <w:r>
              <w:t xml:space="preserve"> la </w:t>
            </w:r>
            <w:proofErr w:type="spellStart"/>
            <w:r>
              <w:t>représentant</w:t>
            </w:r>
            <w:proofErr w:type="spellEnd"/>
            <w:r>
              <w:t>,</w:t>
            </w:r>
          </w:p>
          <w:p w14:paraId="3538B7F6" w14:textId="77777777" w:rsidR="002923BC" w:rsidRDefault="002923BC">
            <w:pPr>
              <w:spacing w:line="276" w:lineRule="auto"/>
              <w:ind w:left="0" w:hanging="2"/>
            </w:pPr>
          </w:p>
          <w:p w14:paraId="5BF61821" w14:textId="77777777" w:rsidR="002923BC" w:rsidRDefault="002923BC">
            <w:pPr>
              <w:ind w:left="0" w:hanging="2"/>
            </w:pPr>
          </w:p>
          <w:p w14:paraId="0B0899EF" w14:textId="77777777" w:rsidR="002923BC" w:rsidRDefault="00DC7ADC">
            <w:pPr>
              <w:spacing w:line="276" w:lineRule="auto"/>
              <w:ind w:left="0" w:hanging="2"/>
              <w:jc w:val="center"/>
            </w:pPr>
            <w:r>
              <w:tab/>
            </w:r>
            <w:r>
              <w:rPr>
                <w:b/>
              </w:rPr>
              <w:t>ÉTANT PRÉALABLEMENT EXPOSÉ QUE</w:t>
            </w:r>
          </w:p>
          <w:p w14:paraId="64062789" w14:textId="77777777" w:rsidR="002923BC" w:rsidRDefault="002923BC">
            <w:pPr>
              <w:ind w:left="0" w:hanging="2"/>
            </w:pPr>
          </w:p>
          <w:p w14:paraId="5B279812" w14:textId="77777777" w:rsidR="002923BC" w:rsidRDefault="002923BC">
            <w:pPr>
              <w:tabs>
                <w:tab w:val="left" w:pos="1590"/>
              </w:tabs>
              <w:ind w:left="0" w:hanging="2"/>
            </w:pPr>
          </w:p>
        </w:tc>
      </w:tr>
      <w:tr w:rsidR="002923BC" w14:paraId="4C084414" w14:textId="77777777">
        <w:tc>
          <w:tcPr>
            <w:tcW w:w="4786" w:type="dxa"/>
          </w:tcPr>
          <w:p w14:paraId="772A68A0" w14:textId="77777777" w:rsidR="002923BC" w:rsidRDefault="00DC7ADC">
            <w:pPr>
              <w:ind w:left="0" w:hanging="2"/>
            </w:pPr>
            <w:proofErr w:type="gramStart"/>
            <w:r>
              <w:rPr>
                <w:b/>
              </w:rPr>
              <w:t>PRIMERO</w:t>
            </w:r>
            <w:r>
              <w:t>.-</w:t>
            </w:r>
            <w:proofErr w:type="gramEnd"/>
          </w:p>
          <w:p w14:paraId="30FCC9AC" w14:textId="77777777" w:rsidR="002923BC" w:rsidRDefault="002923BC">
            <w:pPr>
              <w:ind w:left="0" w:hanging="2"/>
            </w:pPr>
          </w:p>
          <w:p w14:paraId="6CD19596" w14:textId="77777777" w:rsidR="002923BC" w:rsidRDefault="00DC7ADC">
            <w:pPr>
              <w:spacing w:line="276" w:lineRule="auto"/>
              <w:ind w:left="0" w:hanging="2"/>
              <w:jc w:val="both"/>
              <w:rPr>
                <w:color w:val="000000"/>
              </w:rPr>
            </w:pPr>
            <w:r>
              <w:t>Que la Universidad de Jaén y</w:t>
            </w:r>
            <w:r>
              <w:rPr>
                <w:rFonts w:ascii="Arial" w:eastAsia="Arial" w:hAnsi="Arial" w:cs="Arial"/>
                <w:sz w:val="22"/>
                <w:szCs w:val="22"/>
              </w:rPr>
              <w:t xml:space="preserve"> </w:t>
            </w:r>
            <w:r>
              <w:rPr>
                <w:color w:val="4472C4"/>
              </w:rPr>
              <w:t>[Nombre de Universidad Socia]</w:t>
            </w:r>
            <w:r>
              <w:t xml:space="preserve"> acuerdan el establecimiento de un programa de intercambio de personal docente/investigador y de estudiantes (en lo sucesivo </w:t>
            </w:r>
            <w:r>
              <w:rPr>
                <w:i/>
              </w:rPr>
              <w:t>Intercambio</w:t>
            </w:r>
            <w:r>
              <w:t>), sujeto a las cláusulas de este Convenio.</w:t>
            </w:r>
          </w:p>
        </w:tc>
        <w:tc>
          <w:tcPr>
            <w:tcW w:w="425" w:type="dxa"/>
          </w:tcPr>
          <w:p w14:paraId="3F648DFC"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tc>
        <w:tc>
          <w:tcPr>
            <w:tcW w:w="4751" w:type="dxa"/>
          </w:tcPr>
          <w:p w14:paraId="0FA7C501" w14:textId="77777777" w:rsidR="002923BC" w:rsidRDefault="00DC7ADC">
            <w:pPr>
              <w:ind w:left="0" w:hanging="2"/>
              <w:jc w:val="both"/>
            </w:pPr>
            <w:proofErr w:type="gramStart"/>
            <w:r>
              <w:rPr>
                <w:b/>
              </w:rPr>
              <w:t>PREMIÈREMENT</w:t>
            </w:r>
            <w:r>
              <w:t>.-</w:t>
            </w:r>
            <w:proofErr w:type="gramEnd"/>
          </w:p>
          <w:p w14:paraId="323D83A4" w14:textId="77777777" w:rsidR="002923BC" w:rsidRDefault="002923BC">
            <w:pPr>
              <w:ind w:left="0" w:hanging="2"/>
              <w:jc w:val="both"/>
            </w:pPr>
          </w:p>
          <w:p w14:paraId="7CF000F8" w14:textId="77777777" w:rsidR="002923BC" w:rsidRDefault="00DC7ADC">
            <w:pPr>
              <w:ind w:left="0" w:hanging="2"/>
              <w:jc w:val="both"/>
            </w:pPr>
            <w:proofErr w:type="spellStart"/>
            <w:r>
              <w:t>L'Université</w:t>
            </w:r>
            <w:proofErr w:type="spellEnd"/>
            <w:r>
              <w:t xml:space="preserve"> de Jaén et </w:t>
            </w:r>
            <w:r>
              <w:rPr>
                <w:color w:val="4472C4"/>
              </w:rPr>
              <w:t>[</w:t>
            </w:r>
            <w:proofErr w:type="spellStart"/>
            <w:r>
              <w:rPr>
                <w:color w:val="4472C4"/>
              </w:rPr>
              <w:t>nom</w:t>
            </w:r>
            <w:proofErr w:type="spellEnd"/>
            <w:r>
              <w:rPr>
                <w:color w:val="4472C4"/>
              </w:rPr>
              <w:t xml:space="preserve"> de </w:t>
            </w:r>
            <w:proofErr w:type="spellStart"/>
            <w:r>
              <w:rPr>
                <w:color w:val="4472C4"/>
              </w:rPr>
              <w:t>l'université</w:t>
            </w:r>
            <w:proofErr w:type="spellEnd"/>
            <w:r>
              <w:rPr>
                <w:color w:val="4472C4"/>
              </w:rPr>
              <w:t xml:space="preserve"> partenaire]</w:t>
            </w:r>
            <w:r>
              <w:t xml:space="preserve"> </w:t>
            </w:r>
            <w:proofErr w:type="spellStart"/>
            <w:r>
              <w:t>accordent</w:t>
            </w:r>
            <w:proofErr w:type="spellEnd"/>
            <w:r>
              <w:t xml:space="preserve"> l’ </w:t>
            </w:r>
            <w:proofErr w:type="spellStart"/>
            <w:r>
              <w:t>établissement</w:t>
            </w:r>
            <w:proofErr w:type="spellEnd"/>
            <w:r>
              <w:t xml:space="preserve"> d’ un </w:t>
            </w:r>
            <w:proofErr w:type="spellStart"/>
            <w:r>
              <w:t>programme</w:t>
            </w:r>
            <w:proofErr w:type="spellEnd"/>
            <w:r>
              <w:t xml:space="preserve"> </w:t>
            </w:r>
            <w:proofErr w:type="spellStart"/>
            <w:r>
              <w:t>d’échange</w:t>
            </w:r>
            <w:proofErr w:type="spellEnd"/>
            <w:r>
              <w:t xml:space="preserve"> de </w:t>
            </w:r>
            <w:proofErr w:type="spellStart"/>
            <w:r>
              <w:t>personnel</w:t>
            </w:r>
            <w:proofErr w:type="spellEnd"/>
            <w:r>
              <w:t xml:space="preserve"> </w:t>
            </w:r>
            <w:r w:rsidRPr="00D3276D">
              <w:rPr>
                <w:lang w:val="fr-FR"/>
              </w:rPr>
              <w:t>enseignant</w:t>
            </w:r>
            <w:r>
              <w:t>-</w:t>
            </w:r>
            <w:proofErr w:type="spellStart"/>
            <w:r>
              <w:t>chercheur</w:t>
            </w:r>
            <w:proofErr w:type="spellEnd"/>
            <w:r>
              <w:t xml:space="preserve"> et </w:t>
            </w:r>
            <w:proofErr w:type="spellStart"/>
            <w:r>
              <w:t>d’étudiants</w:t>
            </w:r>
            <w:proofErr w:type="spellEnd"/>
            <w:r>
              <w:t xml:space="preserve"> (</w:t>
            </w:r>
            <w:proofErr w:type="spellStart"/>
            <w:r>
              <w:t>ci-après</w:t>
            </w:r>
            <w:proofErr w:type="spellEnd"/>
            <w:r>
              <w:t xml:space="preserve"> </w:t>
            </w:r>
            <w:proofErr w:type="spellStart"/>
            <w:r>
              <w:rPr>
                <w:i/>
              </w:rPr>
              <w:t>Échange</w:t>
            </w:r>
            <w:proofErr w:type="spellEnd"/>
            <w:r>
              <w:t xml:space="preserve">), </w:t>
            </w:r>
            <w:proofErr w:type="spellStart"/>
            <w:r>
              <w:t>soumis</w:t>
            </w:r>
            <w:proofErr w:type="spellEnd"/>
            <w:r>
              <w:t xml:space="preserve"> </w:t>
            </w:r>
            <w:proofErr w:type="spellStart"/>
            <w:r>
              <w:t>aux</w:t>
            </w:r>
            <w:proofErr w:type="spellEnd"/>
            <w:r>
              <w:t xml:space="preserve"> </w:t>
            </w:r>
            <w:proofErr w:type="spellStart"/>
            <w:r>
              <w:t>définitions</w:t>
            </w:r>
            <w:proofErr w:type="spellEnd"/>
            <w:r>
              <w:t xml:space="preserve"> et termes de </w:t>
            </w:r>
            <w:proofErr w:type="spellStart"/>
            <w:r>
              <w:t>cette</w:t>
            </w:r>
            <w:proofErr w:type="spellEnd"/>
            <w:r>
              <w:t xml:space="preserve"> </w:t>
            </w:r>
            <w:proofErr w:type="spellStart"/>
            <w:r>
              <w:t>Convention</w:t>
            </w:r>
            <w:proofErr w:type="spellEnd"/>
            <w:r>
              <w:t>.</w:t>
            </w:r>
          </w:p>
          <w:p w14:paraId="1E62147F" w14:textId="77777777" w:rsidR="002923BC" w:rsidRDefault="002923BC">
            <w:pPr>
              <w:ind w:left="0" w:hanging="2"/>
              <w:jc w:val="both"/>
            </w:pPr>
          </w:p>
          <w:p w14:paraId="33B8FCEB" w14:textId="77777777" w:rsidR="002923BC" w:rsidRPr="00D3276D" w:rsidRDefault="002923BC">
            <w:pPr>
              <w:ind w:left="0" w:hanging="2"/>
              <w:jc w:val="both"/>
              <w:rPr>
                <w:lang w:val="fr-FR"/>
              </w:rPr>
            </w:pPr>
          </w:p>
          <w:p w14:paraId="5ACB805D" w14:textId="77777777" w:rsidR="002923BC" w:rsidRDefault="002923BC">
            <w:pPr>
              <w:spacing w:line="276" w:lineRule="auto"/>
              <w:ind w:left="0" w:hanging="2"/>
              <w:jc w:val="both"/>
              <w:rPr>
                <w:color w:val="000000"/>
              </w:rPr>
            </w:pPr>
          </w:p>
        </w:tc>
      </w:tr>
      <w:tr w:rsidR="002923BC" w:rsidRPr="00F01C1B" w14:paraId="5CBF090F" w14:textId="77777777">
        <w:tc>
          <w:tcPr>
            <w:tcW w:w="4786" w:type="dxa"/>
          </w:tcPr>
          <w:p w14:paraId="74289A5D" w14:textId="77777777" w:rsidR="002923BC" w:rsidRDefault="00DC7ADC">
            <w:pPr>
              <w:spacing w:before="120" w:after="120"/>
              <w:ind w:left="0" w:hanging="2"/>
            </w:pPr>
            <w:proofErr w:type="gramStart"/>
            <w:r>
              <w:rPr>
                <w:b/>
              </w:rPr>
              <w:lastRenderedPageBreak/>
              <w:t>SEGUNDO.-</w:t>
            </w:r>
            <w:proofErr w:type="gramEnd"/>
          </w:p>
          <w:p w14:paraId="54B6DF97" w14:textId="77777777" w:rsidR="002923BC" w:rsidRDefault="00DC7ADC">
            <w:pPr>
              <w:spacing w:before="120" w:after="120"/>
              <w:ind w:left="0" w:hanging="2"/>
              <w:jc w:val="both"/>
            </w:pPr>
            <w:r>
              <w:t>Que la colaboración y el intercambio de experiencias y conocimientos, así como el incremento de las relaciones entre ambas Instituciones, son del mayor interés para el progreso social y cultural de las mismas.</w:t>
            </w:r>
          </w:p>
          <w:p w14:paraId="06AC7CCD" w14:textId="77777777" w:rsidR="002923BC" w:rsidRDefault="002923BC">
            <w:pPr>
              <w:spacing w:line="276" w:lineRule="auto"/>
              <w:ind w:left="0" w:hanging="2"/>
              <w:jc w:val="both"/>
              <w:rPr>
                <w:color w:val="000000"/>
              </w:rPr>
            </w:pPr>
          </w:p>
        </w:tc>
        <w:tc>
          <w:tcPr>
            <w:tcW w:w="425" w:type="dxa"/>
          </w:tcPr>
          <w:p w14:paraId="223C68E4"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tc>
        <w:tc>
          <w:tcPr>
            <w:tcW w:w="4751" w:type="dxa"/>
          </w:tcPr>
          <w:p w14:paraId="0290B0F3" w14:textId="77777777" w:rsidR="002923BC" w:rsidRPr="008223D6" w:rsidRDefault="00DC7ADC">
            <w:pPr>
              <w:ind w:left="0" w:hanging="2"/>
              <w:rPr>
                <w:lang w:val="en-GB"/>
              </w:rPr>
            </w:pPr>
            <w:proofErr w:type="gramStart"/>
            <w:r w:rsidRPr="008223D6">
              <w:rPr>
                <w:b/>
                <w:lang w:val="en-GB"/>
              </w:rPr>
              <w:t>DEUXIÈMEMENT</w:t>
            </w:r>
            <w:r w:rsidRPr="008223D6">
              <w:rPr>
                <w:lang w:val="en-GB"/>
              </w:rPr>
              <w:t>.-</w:t>
            </w:r>
            <w:proofErr w:type="gramEnd"/>
          </w:p>
          <w:p w14:paraId="03E0FDA6" w14:textId="77777777" w:rsidR="002923BC" w:rsidRPr="008223D6" w:rsidRDefault="002923BC">
            <w:pPr>
              <w:ind w:left="0" w:hanging="2"/>
              <w:rPr>
                <w:lang w:val="en-GB"/>
              </w:rPr>
            </w:pPr>
          </w:p>
          <w:p w14:paraId="696F7297" w14:textId="77777777" w:rsidR="002923BC" w:rsidRPr="008223D6" w:rsidRDefault="00DC7ADC">
            <w:pPr>
              <w:spacing w:line="276" w:lineRule="auto"/>
              <w:ind w:left="0" w:hanging="2"/>
              <w:jc w:val="both"/>
              <w:rPr>
                <w:lang w:val="en-GB"/>
              </w:rPr>
            </w:pPr>
            <w:r w:rsidRPr="008223D6">
              <w:rPr>
                <w:lang w:val="en-GB"/>
              </w:rPr>
              <w:t xml:space="preserve">La collaboration et </w:t>
            </w:r>
            <w:proofErr w:type="spellStart"/>
            <w:r w:rsidRPr="008223D6">
              <w:rPr>
                <w:lang w:val="en-GB"/>
              </w:rPr>
              <w:t>l’échange</w:t>
            </w:r>
            <w:proofErr w:type="spellEnd"/>
            <w:r w:rsidRPr="008223D6">
              <w:rPr>
                <w:lang w:val="en-GB"/>
              </w:rPr>
              <w:t xml:space="preserve"> </w:t>
            </w:r>
            <w:proofErr w:type="spellStart"/>
            <w:r w:rsidRPr="008223D6">
              <w:rPr>
                <w:lang w:val="en-GB"/>
              </w:rPr>
              <w:t>d’expériences</w:t>
            </w:r>
            <w:proofErr w:type="spellEnd"/>
            <w:r w:rsidRPr="008223D6">
              <w:rPr>
                <w:lang w:val="en-GB"/>
              </w:rPr>
              <w:t xml:space="preserve"> et de </w:t>
            </w:r>
            <w:proofErr w:type="spellStart"/>
            <w:r w:rsidRPr="008223D6">
              <w:rPr>
                <w:lang w:val="en-GB"/>
              </w:rPr>
              <w:t>connaissances</w:t>
            </w:r>
            <w:proofErr w:type="spellEnd"/>
            <w:r w:rsidRPr="008223D6">
              <w:rPr>
                <w:lang w:val="en-GB"/>
              </w:rPr>
              <w:t xml:space="preserve"> </w:t>
            </w:r>
            <w:proofErr w:type="spellStart"/>
            <w:r w:rsidRPr="008223D6">
              <w:rPr>
                <w:lang w:val="en-GB"/>
              </w:rPr>
              <w:t>ainsi</w:t>
            </w:r>
            <w:proofErr w:type="spellEnd"/>
            <w:r w:rsidRPr="008223D6">
              <w:rPr>
                <w:lang w:val="en-GB"/>
              </w:rPr>
              <w:t xml:space="preserve"> que </w:t>
            </w:r>
            <w:proofErr w:type="spellStart"/>
            <w:r w:rsidRPr="008223D6">
              <w:rPr>
                <w:lang w:val="en-GB"/>
              </w:rPr>
              <w:t>l’intensification</w:t>
            </w:r>
            <w:proofErr w:type="spellEnd"/>
            <w:r w:rsidRPr="008223D6">
              <w:rPr>
                <w:lang w:val="en-GB"/>
              </w:rPr>
              <w:t xml:space="preserve"> des relations entre les deux institutions </w:t>
            </w:r>
            <w:proofErr w:type="spellStart"/>
            <w:r w:rsidRPr="008223D6">
              <w:rPr>
                <w:lang w:val="en-GB"/>
              </w:rPr>
              <w:t>demeurent</w:t>
            </w:r>
            <w:proofErr w:type="spellEnd"/>
            <w:r w:rsidRPr="008223D6">
              <w:rPr>
                <w:lang w:val="en-GB"/>
              </w:rPr>
              <w:t xml:space="preserve"> du plus grand </w:t>
            </w:r>
            <w:proofErr w:type="spellStart"/>
            <w:r w:rsidRPr="008223D6">
              <w:rPr>
                <w:lang w:val="en-GB"/>
              </w:rPr>
              <w:t>intérêt</w:t>
            </w:r>
            <w:proofErr w:type="spellEnd"/>
            <w:r w:rsidRPr="008223D6">
              <w:rPr>
                <w:lang w:val="en-GB"/>
              </w:rPr>
              <w:t xml:space="preserve"> pour </w:t>
            </w:r>
            <w:proofErr w:type="spellStart"/>
            <w:r w:rsidRPr="008223D6">
              <w:rPr>
                <w:lang w:val="en-GB"/>
              </w:rPr>
              <w:t>leur</w:t>
            </w:r>
            <w:proofErr w:type="spellEnd"/>
            <w:r w:rsidRPr="008223D6">
              <w:rPr>
                <w:lang w:val="en-GB"/>
              </w:rPr>
              <w:t xml:space="preserve"> (propre) </w:t>
            </w:r>
            <w:proofErr w:type="spellStart"/>
            <w:r w:rsidRPr="008223D6">
              <w:rPr>
                <w:lang w:val="en-GB"/>
              </w:rPr>
              <w:t>progrès</w:t>
            </w:r>
            <w:proofErr w:type="spellEnd"/>
            <w:r w:rsidRPr="008223D6">
              <w:rPr>
                <w:lang w:val="en-GB"/>
              </w:rPr>
              <w:t xml:space="preserve"> social et </w:t>
            </w:r>
            <w:proofErr w:type="spellStart"/>
            <w:r w:rsidRPr="008223D6">
              <w:rPr>
                <w:lang w:val="en-GB"/>
              </w:rPr>
              <w:t>culturel</w:t>
            </w:r>
            <w:proofErr w:type="spellEnd"/>
            <w:r w:rsidRPr="008223D6">
              <w:rPr>
                <w:lang w:val="en-GB"/>
              </w:rPr>
              <w:t>.</w:t>
            </w:r>
          </w:p>
          <w:p w14:paraId="738BFEE8" w14:textId="77777777" w:rsidR="002923BC" w:rsidRPr="008223D6" w:rsidRDefault="002923BC">
            <w:pPr>
              <w:spacing w:before="120" w:after="120"/>
              <w:ind w:left="0" w:hanging="2"/>
              <w:jc w:val="both"/>
              <w:rPr>
                <w:color w:val="000000"/>
                <w:lang w:val="en-GB"/>
              </w:rPr>
            </w:pPr>
          </w:p>
        </w:tc>
      </w:tr>
      <w:tr w:rsidR="002923BC" w14:paraId="5EA4A66B" w14:textId="77777777">
        <w:tc>
          <w:tcPr>
            <w:tcW w:w="4786" w:type="dxa"/>
          </w:tcPr>
          <w:p w14:paraId="27CB6B2D" w14:textId="77777777" w:rsidR="002923BC" w:rsidRDefault="00DC7ADC">
            <w:pPr>
              <w:ind w:left="0" w:hanging="2"/>
              <w:jc w:val="both"/>
            </w:pPr>
            <w:proofErr w:type="gramStart"/>
            <w:r>
              <w:rPr>
                <w:b/>
              </w:rPr>
              <w:t>TERCERO.-</w:t>
            </w:r>
            <w:proofErr w:type="gramEnd"/>
          </w:p>
          <w:p w14:paraId="41DB7850" w14:textId="77777777" w:rsidR="002923BC" w:rsidRDefault="002923BC">
            <w:pPr>
              <w:ind w:left="0" w:hanging="2"/>
              <w:jc w:val="both"/>
            </w:pPr>
          </w:p>
          <w:p w14:paraId="1BA35C2C" w14:textId="77777777" w:rsidR="002923BC" w:rsidRDefault="00DC7ADC">
            <w:pPr>
              <w:ind w:left="0" w:hanging="2"/>
              <w:jc w:val="both"/>
            </w:pPr>
            <w:r>
              <w:t xml:space="preserve">Las partes se obligan respecto a la protección de los datos de carácter personal que puedan recabarse y tratarse para hacer efectivo el presente convenio, al cumplimiento del Reglamento General de Protección de Datos- Reglamento (UE) 2016/679, de 27 de abril, y demás normativa que resulte de aplicación. </w:t>
            </w:r>
          </w:p>
          <w:p w14:paraId="6513C5EB" w14:textId="77777777" w:rsidR="002923BC" w:rsidRDefault="00DC7ADC">
            <w:pPr>
              <w:ind w:left="0" w:hanging="2"/>
              <w:jc w:val="both"/>
            </w:pPr>
            <w:r>
              <w:t xml:space="preserve">Del tratamiento de los datos de carácter personal se dará la correspondiente información a los interesados, con el contenido que contempla la legislación referenciada de protección de datos de carácter personal. </w:t>
            </w:r>
          </w:p>
          <w:p w14:paraId="429CC294" w14:textId="77777777" w:rsidR="002923BC" w:rsidRDefault="00DC7ADC">
            <w:pPr>
              <w:ind w:left="0" w:hanging="2"/>
              <w:jc w:val="both"/>
            </w:pPr>
            <w:r>
              <w:t>Cada parte será responsable de sus correspondientes tratamientos de datos de carácter personal y del absoluto respeto a la normativa de protección de datos.</w:t>
            </w:r>
          </w:p>
          <w:p w14:paraId="12E18B6C"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tc>
        <w:tc>
          <w:tcPr>
            <w:tcW w:w="425" w:type="dxa"/>
          </w:tcPr>
          <w:p w14:paraId="71AE7809"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tc>
        <w:tc>
          <w:tcPr>
            <w:tcW w:w="4751" w:type="dxa"/>
          </w:tcPr>
          <w:p w14:paraId="4D3FEE40" w14:textId="77777777" w:rsidR="002923BC" w:rsidRDefault="00DC7ADC">
            <w:pPr>
              <w:ind w:left="0" w:hanging="2"/>
            </w:pPr>
            <w:proofErr w:type="gramStart"/>
            <w:r>
              <w:rPr>
                <w:b/>
              </w:rPr>
              <w:t>TROISIÈMEMENT</w:t>
            </w:r>
            <w:r>
              <w:t>.-</w:t>
            </w:r>
            <w:proofErr w:type="gramEnd"/>
          </w:p>
          <w:p w14:paraId="28A3E631" w14:textId="77777777" w:rsidR="002923BC" w:rsidRDefault="002923BC">
            <w:pPr>
              <w:ind w:left="0" w:hanging="2"/>
            </w:pPr>
          </w:p>
          <w:p w14:paraId="32C2B095" w14:textId="77777777" w:rsidR="002923BC" w:rsidRDefault="00DC7ADC">
            <w:pPr>
              <w:ind w:left="0" w:hanging="2"/>
              <w:jc w:val="both"/>
            </w:pPr>
            <w:r>
              <w:t xml:space="preserve">Les </w:t>
            </w:r>
            <w:proofErr w:type="spellStart"/>
            <w:r>
              <w:t>parties</w:t>
            </w:r>
            <w:proofErr w:type="spellEnd"/>
            <w:r>
              <w:t xml:space="preserve"> </w:t>
            </w:r>
            <w:proofErr w:type="spellStart"/>
            <w:r>
              <w:t>s'engagent</w:t>
            </w:r>
            <w:proofErr w:type="spellEnd"/>
            <w:r>
              <w:t xml:space="preserve"> à </w:t>
            </w:r>
            <w:proofErr w:type="spellStart"/>
            <w:r>
              <w:t>respecter</w:t>
            </w:r>
            <w:proofErr w:type="spellEnd"/>
            <w:r>
              <w:t xml:space="preserve"> le </w:t>
            </w:r>
            <w:proofErr w:type="spellStart"/>
            <w:r>
              <w:t>Règlement</w:t>
            </w:r>
            <w:proofErr w:type="spellEnd"/>
            <w:r>
              <w:t xml:space="preserve"> </w:t>
            </w:r>
            <w:proofErr w:type="spellStart"/>
            <w:r>
              <w:t>général</w:t>
            </w:r>
            <w:proofErr w:type="spellEnd"/>
            <w:r>
              <w:t xml:space="preserve"> sur la </w:t>
            </w:r>
            <w:proofErr w:type="spellStart"/>
            <w:r>
              <w:t>protection</w:t>
            </w:r>
            <w:proofErr w:type="spellEnd"/>
            <w:r>
              <w:t xml:space="preserve"> des </w:t>
            </w:r>
            <w:proofErr w:type="spellStart"/>
            <w:r>
              <w:t>données</w:t>
            </w:r>
            <w:proofErr w:type="spellEnd"/>
            <w:r>
              <w:t xml:space="preserve"> - </w:t>
            </w:r>
            <w:proofErr w:type="spellStart"/>
            <w:r>
              <w:t>Règlement</w:t>
            </w:r>
            <w:proofErr w:type="spellEnd"/>
            <w:r>
              <w:t xml:space="preserve"> (UE) 2016/679, du 27 </w:t>
            </w:r>
            <w:proofErr w:type="spellStart"/>
            <w:r>
              <w:t>avril</w:t>
            </w:r>
            <w:proofErr w:type="spellEnd"/>
            <w:r>
              <w:t xml:space="preserve">, et </w:t>
            </w:r>
            <w:proofErr w:type="spellStart"/>
            <w:r>
              <w:t>toute</w:t>
            </w:r>
            <w:proofErr w:type="spellEnd"/>
            <w:r>
              <w:t xml:space="preserve"> </w:t>
            </w:r>
            <w:proofErr w:type="spellStart"/>
            <w:r>
              <w:t>autre</w:t>
            </w:r>
            <w:proofErr w:type="spellEnd"/>
            <w:r>
              <w:t xml:space="preserve"> </w:t>
            </w:r>
            <w:proofErr w:type="spellStart"/>
            <w:r>
              <w:t>législation</w:t>
            </w:r>
            <w:proofErr w:type="spellEnd"/>
            <w:r>
              <w:t xml:space="preserve"> </w:t>
            </w:r>
            <w:r w:rsidRPr="00D3276D">
              <w:rPr>
                <w:lang w:val="fr-FR"/>
              </w:rPr>
              <w:t>applicable</w:t>
            </w:r>
            <w:r>
              <w:t xml:space="preserve">, en ce qui </w:t>
            </w:r>
            <w:proofErr w:type="spellStart"/>
            <w:r>
              <w:t>concerne</w:t>
            </w:r>
            <w:proofErr w:type="spellEnd"/>
            <w:r>
              <w:t xml:space="preserve"> la </w:t>
            </w:r>
            <w:proofErr w:type="spellStart"/>
            <w:r>
              <w:t>protection</w:t>
            </w:r>
            <w:proofErr w:type="spellEnd"/>
            <w:r>
              <w:t xml:space="preserve"> des </w:t>
            </w:r>
            <w:proofErr w:type="spellStart"/>
            <w:r>
              <w:t>données</w:t>
            </w:r>
            <w:proofErr w:type="spellEnd"/>
            <w:r>
              <w:t xml:space="preserve"> </w:t>
            </w:r>
            <w:proofErr w:type="spellStart"/>
            <w:r>
              <w:t>personnelles</w:t>
            </w:r>
            <w:proofErr w:type="spellEnd"/>
            <w:r>
              <w:t xml:space="preserve"> qui </w:t>
            </w:r>
            <w:proofErr w:type="spellStart"/>
            <w:r>
              <w:t>peuvent</w:t>
            </w:r>
            <w:proofErr w:type="spellEnd"/>
            <w:r>
              <w:t xml:space="preserve"> </w:t>
            </w:r>
            <w:proofErr w:type="spellStart"/>
            <w:r>
              <w:t>être</w:t>
            </w:r>
            <w:proofErr w:type="spellEnd"/>
            <w:r>
              <w:t xml:space="preserve"> </w:t>
            </w:r>
            <w:proofErr w:type="spellStart"/>
            <w:r>
              <w:t>collectées</w:t>
            </w:r>
            <w:proofErr w:type="spellEnd"/>
            <w:r>
              <w:t xml:space="preserve"> et </w:t>
            </w:r>
            <w:proofErr w:type="spellStart"/>
            <w:r>
              <w:t>traitées</w:t>
            </w:r>
            <w:proofErr w:type="spellEnd"/>
            <w:r>
              <w:t xml:space="preserve"> </w:t>
            </w:r>
            <w:proofErr w:type="spellStart"/>
            <w:r>
              <w:t>pour</w:t>
            </w:r>
            <w:proofErr w:type="spellEnd"/>
            <w:r>
              <w:t xml:space="preserve"> </w:t>
            </w:r>
            <w:proofErr w:type="spellStart"/>
            <w:r>
              <w:t>donner</w:t>
            </w:r>
            <w:proofErr w:type="spellEnd"/>
            <w:r>
              <w:t xml:space="preserve"> </w:t>
            </w:r>
            <w:proofErr w:type="spellStart"/>
            <w:r>
              <w:t>effet</w:t>
            </w:r>
            <w:proofErr w:type="spellEnd"/>
            <w:r>
              <w:t xml:space="preserve"> </w:t>
            </w:r>
            <w:proofErr w:type="spellStart"/>
            <w:r>
              <w:t>au</w:t>
            </w:r>
            <w:proofErr w:type="spellEnd"/>
            <w:r>
              <w:t xml:space="preserve"> </w:t>
            </w:r>
            <w:proofErr w:type="spellStart"/>
            <w:r>
              <w:t>présent</w:t>
            </w:r>
            <w:proofErr w:type="spellEnd"/>
            <w:r>
              <w:t xml:space="preserve"> </w:t>
            </w:r>
            <w:proofErr w:type="spellStart"/>
            <w:r>
              <w:t>accord</w:t>
            </w:r>
            <w:proofErr w:type="spellEnd"/>
            <w:r>
              <w:t xml:space="preserve">. </w:t>
            </w:r>
          </w:p>
          <w:p w14:paraId="71FD023E" w14:textId="77777777" w:rsidR="002923BC" w:rsidRPr="00D3276D" w:rsidRDefault="00DC7ADC">
            <w:pPr>
              <w:ind w:left="0" w:hanging="2"/>
              <w:jc w:val="both"/>
              <w:rPr>
                <w:lang w:val="fr-FR"/>
              </w:rPr>
            </w:pPr>
            <w:r>
              <w:t xml:space="preserve">Les </w:t>
            </w:r>
            <w:proofErr w:type="spellStart"/>
            <w:r>
              <w:t>parties</w:t>
            </w:r>
            <w:proofErr w:type="spellEnd"/>
            <w:r>
              <w:t xml:space="preserve"> </w:t>
            </w:r>
            <w:proofErr w:type="spellStart"/>
            <w:r>
              <w:t>intéressées</w:t>
            </w:r>
            <w:proofErr w:type="spellEnd"/>
            <w:r>
              <w:t xml:space="preserve"> </w:t>
            </w:r>
            <w:proofErr w:type="spellStart"/>
            <w:r>
              <w:t>seront</w:t>
            </w:r>
            <w:proofErr w:type="spellEnd"/>
            <w:r>
              <w:t xml:space="preserve"> </w:t>
            </w:r>
            <w:proofErr w:type="spellStart"/>
            <w:r>
              <w:t>informées</w:t>
            </w:r>
            <w:proofErr w:type="spellEnd"/>
            <w:r>
              <w:t xml:space="preserve"> du </w:t>
            </w:r>
            <w:proofErr w:type="spellStart"/>
            <w:r>
              <w:t>traitement</w:t>
            </w:r>
            <w:proofErr w:type="spellEnd"/>
            <w:r>
              <w:t xml:space="preserve"> des </w:t>
            </w:r>
            <w:proofErr w:type="spellStart"/>
            <w:r>
              <w:t>données</w:t>
            </w:r>
            <w:proofErr w:type="spellEnd"/>
            <w:r>
              <w:t xml:space="preserve"> </w:t>
            </w:r>
            <w:proofErr w:type="spellStart"/>
            <w:r>
              <w:t>personnelles</w:t>
            </w:r>
            <w:proofErr w:type="spellEnd"/>
            <w:r>
              <w:t xml:space="preserve">, </w:t>
            </w:r>
            <w:proofErr w:type="spellStart"/>
            <w:r>
              <w:t>avec</w:t>
            </w:r>
            <w:proofErr w:type="spellEnd"/>
            <w:r>
              <w:t xml:space="preserve"> le </w:t>
            </w:r>
            <w:proofErr w:type="spellStart"/>
            <w:r>
              <w:t>contenu</w:t>
            </w:r>
            <w:proofErr w:type="spellEnd"/>
            <w:r>
              <w:t xml:space="preserve"> </w:t>
            </w:r>
            <w:proofErr w:type="spellStart"/>
            <w:r>
              <w:t>envisagé</w:t>
            </w:r>
            <w:proofErr w:type="spellEnd"/>
            <w:r>
              <w:t xml:space="preserve"> </w:t>
            </w:r>
            <w:proofErr w:type="spellStart"/>
            <w:r>
              <w:t>dans</w:t>
            </w:r>
            <w:proofErr w:type="spellEnd"/>
            <w:r>
              <w:t xml:space="preserve"> la </w:t>
            </w:r>
            <w:proofErr w:type="spellStart"/>
            <w:r>
              <w:t>législation</w:t>
            </w:r>
            <w:proofErr w:type="spellEnd"/>
            <w:r>
              <w:t xml:space="preserve"> </w:t>
            </w:r>
            <w:proofErr w:type="spellStart"/>
            <w:r>
              <w:t>susmentionnée</w:t>
            </w:r>
            <w:proofErr w:type="spellEnd"/>
            <w:r>
              <w:t xml:space="preserve"> sur la </w:t>
            </w:r>
            <w:proofErr w:type="spellStart"/>
            <w:r>
              <w:t>protection</w:t>
            </w:r>
            <w:proofErr w:type="spellEnd"/>
            <w:r>
              <w:t xml:space="preserve"> des </w:t>
            </w:r>
            <w:proofErr w:type="spellStart"/>
            <w:r>
              <w:t>données</w:t>
            </w:r>
            <w:proofErr w:type="spellEnd"/>
            <w:r>
              <w:t xml:space="preserve"> </w:t>
            </w:r>
            <w:proofErr w:type="spellStart"/>
            <w:r>
              <w:t>personnelles</w:t>
            </w:r>
            <w:proofErr w:type="spellEnd"/>
            <w:r>
              <w:t xml:space="preserve">. </w:t>
            </w:r>
          </w:p>
          <w:p w14:paraId="124BF49F" w14:textId="77777777" w:rsidR="002923BC" w:rsidRDefault="00DC7ADC">
            <w:pPr>
              <w:ind w:left="0" w:hanging="2"/>
              <w:jc w:val="both"/>
            </w:pPr>
            <w:r>
              <w:t xml:space="preserve">Chaque </w:t>
            </w:r>
            <w:proofErr w:type="spellStart"/>
            <w:r>
              <w:t>partie</w:t>
            </w:r>
            <w:proofErr w:type="spellEnd"/>
            <w:r>
              <w:t xml:space="preserve"> </w:t>
            </w:r>
            <w:proofErr w:type="spellStart"/>
            <w:r>
              <w:t>est</w:t>
            </w:r>
            <w:proofErr w:type="spellEnd"/>
            <w:r>
              <w:t xml:space="preserve"> responsable de son </w:t>
            </w:r>
            <w:proofErr w:type="spellStart"/>
            <w:r>
              <w:t>propre</w:t>
            </w:r>
            <w:proofErr w:type="spellEnd"/>
            <w:r>
              <w:t xml:space="preserve"> </w:t>
            </w:r>
            <w:proofErr w:type="spellStart"/>
            <w:r>
              <w:t>traitement</w:t>
            </w:r>
            <w:proofErr w:type="spellEnd"/>
            <w:r>
              <w:t xml:space="preserve"> des </w:t>
            </w:r>
            <w:proofErr w:type="spellStart"/>
            <w:r>
              <w:t>données</w:t>
            </w:r>
            <w:proofErr w:type="spellEnd"/>
            <w:r>
              <w:t xml:space="preserve"> </w:t>
            </w:r>
            <w:proofErr w:type="spellStart"/>
            <w:r>
              <w:t>personnelles</w:t>
            </w:r>
            <w:proofErr w:type="spellEnd"/>
            <w:r>
              <w:t xml:space="preserve"> et du </w:t>
            </w:r>
            <w:proofErr w:type="spellStart"/>
            <w:r>
              <w:t>respect</w:t>
            </w:r>
            <w:proofErr w:type="spellEnd"/>
            <w:r>
              <w:t xml:space="preserve"> </w:t>
            </w:r>
            <w:proofErr w:type="spellStart"/>
            <w:r>
              <w:t>absolu</w:t>
            </w:r>
            <w:proofErr w:type="spellEnd"/>
            <w:r>
              <w:t xml:space="preserve"> de la </w:t>
            </w:r>
            <w:proofErr w:type="spellStart"/>
            <w:r>
              <w:t>législation</w:t>
            </w:r>
            <w:proofErr w:type="spellEnd"/>
            <w:r>
              <w:t xml:space="preserve"> sur la </w:t>
            </w:r>
            <w:proofErr w:type="spellStart"/>
            <w:r>
              <w:t>protection</w:t>
            </w:r>
            <w:proofErr w:type="spellEnd"/>
            <w:r>
              <w:t xml:space="preserve"> des </w:t>
            </w:r>
            <w:proofErr w:type="spellStart"/>
            <w:r>
              <w:t>données</w:t>
            </w:r>
            <w:proofErr w:type="spellEnd"/>
            <w:r>
              <w:t>.</w:t>
            </w:r>
          </w:p>
          <w:p w14:paraId="06F4210D" w14:textId="77777777" w:rsidR="002923BC" w:rsidRDefault="002923BC">
            <w:pPr>
              <w:spacing w:line="276" w:lineRule="auto"/>
              <w:ind w:left="0" w:hanging="2"/>
              <w:jc w:val="both"/>
              <w:rPr>
                <w:color w:val="000000"/>
              </w:rPr>
            </w:pPr>
          </w:p>
        </w:tc>
      </w:tr>
      <w:tr w:rsidR="002923BC" w14:paraId="4D2FDB71" w14:textId="77777777">
        <w:tc>
          <w:tcPr>
            <w:tcW w:w="4786" w:type="dxa"/>
          </w:tcPr>
          <w:p w14:paraId="6D9147A3" w14:textId="77777777" w:rsidR="002923BC" w:rsidRDefault="00DC7ADC">
            <w:pPr>
              <w:spacing w:before="120" w:after="120"/>
              <w:ind w:left="0" w:hanging="2"/>
              <w:jc w:val="both"/>
            </w:pPr>
            <w:proofErr w:type="gramStart"/>
            <w:r>
              <w:rPr>
                <w:b/>
              </w:rPr>
              <w:t>CUARTO.-</w:t>
            </w:r>
            <w:proofErr w:type="gramEnd"/>
            <w:r>
              <w:rPr>
                <w:b/>
              </w:rPr>
              <w:t xml:space="preserve"> </w:t>
            </w:r>
          </w:p>
          <w:p w14:paraId="79762036" w14:textId="77777777" w:rsidR="002923BC" w:rsidRDefault="00DC7ADC">
            <w:pPr>
              <w:spacing w:before="120" w:after="120"/>
              <w:ind w:left="0" w:hanging="2"/>
              <w:jc w:val="both"/>
            </w:pPr>
            <w:r>
              <w:lastRenderedPageBreak/>
              <w:t>De conformidad con lo previsto en la normativa vigente relativa a la transparencia, acceso a la información pública y buen gobierno, este convenio y los datos aquí recogidos podrán ser publicados y ser accesibles en las webs de la Universidad de Jaén. Todo ello en aras al interés público en la divulgación de la información y por ser necesario para la correcta prestación del servicio.</w:t>
            </w:r>
          </w:p>
          <w:p w14:paraId="43BEBC51" w14:textId="77777777" w:rsidR="002923BC" w:rsidRDefault="00DC7ADC">
            <w:pPr>
              <w:pBdr>
                <w:top w:val="nil"/>
                <w:left w:val="nil"/>
                <w:bottom w:val="nil"/>
                <w:right w:val="nil"/>
                <w:between w:val="nil"/>
              </w:pBdr>
              <w:spacing w:before="360" w:after="120" w:line="240" w:lineRule="auto"/>
              <w:ind w:left="0" w:hanging="2"/>
              <w:jc w:val="both"/>
              <w:rPr>
                <w:color w:val="000000"/>
              </w:rPr>
            </w:pPr>
            <w:r>
              <w:rPr>
                <w:color w:val="000000"/>
              </w:rPr>
              <w:t>Por todo ello, ambas partes deciden concertar un convenio específico de colaboración entre ambas Instituciones, que se desarrollará de acuerdo con las siguientes</w:t>
            </w:r>
          </w:p>
          <w:p w14:paraId="074B3D48"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tc>
        <w:tc>
          <w:tcPr>
            <w:tcW w:w="425" w:type="dxa"/>
          </w:tcPr>
          <w:p w14:paraId="6C7A9C11"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tc>
        <w:tc>
          <w:tcPr>
            <w:tcW w:w="4751" w:type="dxa"/>
          </w:tcPr>
          <w:p w14:paraId="36C218C2" w14:textId="77777777" w:rsidR="002923BC" w:rsidRDefault="00DC7ADC">
            <w:pPr>
              <w:ind w:left="0" w:hanging="2"/>
            </w:pPr>
            <w:proofErr w:type="gramStart"/>
            <w:r>
              <w:rPr>
                <w:b/>
              </w:rPr>
              <w:t>QUATRIÈMENT.-</w:t>
            </w:r>
            <w:proofErr w:type="gramEnd"/>
            <w:r>
              <w:rPr>
                <w:b/>
              </w:rPr>
              <w:t xml:space="preserve"> </w:t>
            </w:r>
          </w:p>
          <w:p w14:paraId="4F3CA98F" w14:textId="77777777" w:rsidR="002923BC" w:rsidRDefault="002923BC">
            <w:pPr>
              <w:ind w:left="0" w:hanging="2"/>
            </w:pPr>
          </w:p>
          <w:p w14:paraId="6541C00B" w14:textId="77777777" w:rsidR="002923BC" w:rsidRDefault="00DC7ADC">
            <w:pPr>
              <w:spacing w:line="276" w:lineRule="auto"/>
              <w:ind w:left="0" w:hanging="2"/>
              <w:jc w:val="both"/>
            </w:pPr>
            <w:proofErr w:type="spellStart"/>
            <w:r>
              <w:lastRenderedPageBreak/>
              <w:t>Conformément</w:t>
            </w:r>
            <w:proofErr w:type="spellEnd"/>
            <w:r>
              <w:t xml:space="preserve"> à la </w:t>
            </w:r>
            <w:proofErr w:type="spellStart"/>
            <w:r>
              <w:t>réglementation</w:t>
            </w:r>
            <w:proofErr w:type="spellEnd"/>
            <w:r>
              <w:t xml:space="preserve"> </w:t>
            </w:r>
            <w:proofErr w:type="spellStart"/>
            <w:r>
              <w:t>actuelle</w:t>
            </w:r>
            <w:proofErr w:type="spellEnd"/>
            <w:r>
              <w:t xml:space="preserve"> </w:t>
            </w:r>
            <w:proofErr w:type="spellStart"/>
            <w:r>
              <w:t>concernant</w:t>
            </w:r>
            <w:proofErr w:type="spellEnd"/>
            <w:r>
              <w:t xml:space="preserve"> la </w:t>
            </w:r>
            <w:proofErr w:type="spellStart"/>
            <w:r>
              <w:t>transparence</w:t>
            </w:r>
            <w:proofErr w:type="spellEnd"/>
            <w:r>
              <w:t xml:space="preserve">, la </w:t>
            </w:r>
            <w:proofErr w:type="spellStart"/>
            <w:r>
              <w:t>gestion</w:t>
            </w:r>
            <w:proofErr w:type="spellEnd"/>
            <w:r>
              <w:t xml:space="preserve"> </w:t>
            </w:r>
            <w:proofErr w:type="spellStart"/>
            <w:r>
              <w:t>adéquate</w:t>
            </w:r>
            <w:proofErr w:type="spellEnd"/>
            <w:r>
              <w:t xml:space="preserve"> et </w:t>
            </w:r>
            <w:proofErr w:type="spellStart"/>
            <w:r>
              <w:t>l’accès</w:t>
            </w:r>
            <w:proofErr w:type="spellEnd"/>
            <w:r>
              <w:t xml:space="preserve"> à </w:t>
            </w:r>
            <w:proofErr w:type="spellStart"/>
            <w:r>
              <w:t>l’information</w:t>
            </w:r>
            <w:proofErr w:type="spellEnd"/>
            <w:r>
              <w:t xml:space="preserve"> publique, </w:t>
            </w:r>
            <w:proofErr w:type="spellStart"/>
            <w:r>
              <w:t>cette</w:t>
            </w:r>
            <w:proofErr w:type="spellEnd"/>
            <w:r>
              <w:t xml:space="preserve"> </w:t>
            </w:r>
            <w:proofErr w:type="spellStart"/>
            <w:r>
              <w:t>convention</w:t>
            </w:r>
            <w:proofErr w:type="spellEnd"/>
            <w:r>
              <w:t xml:space="preserve"> et les </w:t>
            </w:r>
            <w:proofErr w:type="spellStart"/>
            <w:r>
              <w:t>données</w:t>
            </w:r>
            <w:proofErr w:type="spellEnd"/>
            <w:r>
              <w:t xml:space="preserve"> </w:t>
            </w:r>
            <w:proofErr w:type="spellStart"/>
            <w:r>
              <w:t>ici</w:t>
            </w:r>
            <w:proofErr w:type="spellEnd"/>
            <w:r>
              <w:t xml:space="preserve"> </w:t>
            </w:r>
            <w:proofErr w:type="spellStart"/>
            <w:r>
              <w:t>communiquées</w:t>
            </w:r>
            <w:proofErr w:type="spellEnd"/>
            <w:r>
              <w:t xml:space="preserve"> </w:t>
            </w:r>
            <w:proofErr w:type="spellStart"/>
            <w:r>
              <w:t>pourront</w:t>
            </w:r>
            <w:proofErr w:type="spellEnd"/>
            <w:r>
              <w:t xml:space="preserve"> </w:t>
            </w:r>
            <w:proofErr w:type="spellStart"/>
            <w:r>
              <w:t>être</w:t>
            </w:r>
            <w:proofErr w:type="spellEnd"/>
            <w:r>
              <w:t xml:space="preserve"> </w:t>
            </w:r>
            <w:proofErr w:type="spellStart"/>
            <w:r>
              <w:t>publiées</w:t>
            </w:r>
            <w:proofErr w:type="spellEnd"/>
            <w:r>
              <w:t xml:space="preserve"> et </w:t>
            </w:r>
            <w:proofErr w:type="spellStart"/>
            <w:r>
              <w:t>accessibles</w:t>
            </w:r>
            <w:proofErr w:type="spellEnd"/>
            <w:r>
              <w:t xml:space="preserve"> sur les sites internet de </w:t>
            </w:r>
            <w:proofErr w:type="spellStart"/>
            <w:r>
              <w:t>l’Université</w:t>
            </w:r>
            <w:proofErr w:type="spellEnd"/>
            <w:r>
              <w:t xml:space="preserve"> de Jaén et ce </w:t>
            </w:r>
            <w:proofErr w:type="spellStart"/>
            <w:r>
              <w:t>dans</w:t>
            </w:r>
            <w:proofErr w:type="spellEnd"/>
            <w:r>
              <w:t xml:space="preserve"> un </w:t>
            </w:r>
            <w:proofErr w:type="spellStart"/>
            <w:r>
              <w:t>intérêt</w:t>
            </w:r>
            <w:proofErr w:type="spellEnd"/>
            <w:r>
              <w:t xml:space="preserve"> </w:t>
            </w:r>
            <w:proofErr w:type="spellStart"/>
            <w:r>
              <w:t>public</w:t>
            </w:r>
            <w:proofErr w:type="spellEnd"/>
            <w:r>
              <w:t xml:space="preserve"> de </w:t>
            </w:r>
            <w:proofErr w:type="spellStart"/>
            <w:r>
              <w:t>diffusion</w:t>
            </w:r>
            <w:proofErr w:type="spellEnd"/>
            <w:r>
              <w:t xml:space="preserve"> de </w:t>
            </w:r>
            <w:proofErr w:type="spellStart"/>
            <w:r>
              <w:t>l’information</w:t>
            </w:r>
            <w:proofErr w:type="spellEnd"/>
            <w:r>
              <w:t xml:space="preserve"> et de </w:t>
            </w:r>
            <w:proofErr w:type="spellStart"/>
            <w:r>
              <w:t>prestation</w:t>
            </w:r>
            <w:proofErr w:type="spellEnd"/>
            <w:r>
              <w:t xml:space="preserve"> </w:t>
            </w:r>
            <w:proofErr w:type="spellStart"/>
            <w:r>
              <w:t>adéquate</w:t>
            </w:r>
            <w:proofErr w:type="spellEnd"/>
            <w:r>
              <w:t xml:space="preserve"> du </w:t>
            </w:r>
            <w:proofErr w:type="spellStart"/>
            <w:r>
              <w:t>service</w:t>
            </w:r>
            <w:proofErr w:type="spellEnd"/>
            <w:r>
              <w:t>.</w:t>
            </w:r>
          </w:p>
          <w:p w14:paraId="267151D2" w14:textId="77777777" w:rsidR="002923BC" w:rsidRDefault="002923BC">
            <w:pPr>
              <w:spacing w:line="276" w:lineRule="auto"/>
              <w:ind w:left="0" w:hanging="2"/>
              <w:jc w:val="both"/>
            </w:pPr>
          </w:p>
          <w:p w14:paraId="645CA760" w14:textId="77777777" w:rsidR="002923BC" w:rsidRDefault="00DC7ADC">
            <w:pPr>
              <w:spacing w:line="276" w:lineRule="auto"/>
              <w:ind w:left="0" w:hanging="2"/>
              <w:jc w:val="both"/>
            </w:pPr>
            <w:r>
              <w:t xml:space="preserve">Les </w:t>
            </w:r>
            <w:proofErr w:type="spellStart"/>
            <w:r>
              <w:t>deux</w:t>
            </w:r>
            <w:proofErr w:type="spellEnd"/>
            <w:r>
              <w:t xml:space="preserve"> </w:t>
            </w:r>
            <w:proofErr w:type="spellStart"/>
            <w:r>
              <w:t>parties</w:t>
            </w:r>
            <w:proofErr w:type="spellEnd"/>
            <w:r>
              <w:t xml:space="preserve"> </w:t>
            </w:r>
            <w:proofErr w:type="spellStart"/>
            <w:r>
              <w:t>ont</w:t>
            </w:r>
            <w:proofErr w:type="spellEnd"/>
            <w:r>
              <w:t xml:space="preserve"> </w:t>
            </w:r>
            <w:proofErr w:type="spellStart"/>
            <w:r>
              <w:t>ainsi</w:t>
            </w:r>
            <w:proofErr w:type="spellEnd"/>
            <w:r>
              <w:t xml:space="preserve"> </w:t>
            </w:r>
            <w:proofErr w:type="spellStart"/>
            <w:r>
              <w:t>décidé</w:t>
            </w:r>
            <w:proofErr w:type="spellEnd"/>
            <w:r>
              <w:t xml:space="preserve"> </w:t>
            </w:r>
            <w:proofErr w:type="spellStart"/>
            <w:r>
              <w:t>d’établir</w:t>
            </w:r>
            <w:proofErr w:type="spellEnd"/>
            <w:r>
              <w:t xml:space="preserve"> une </w:t>
            </w:r>
            <w:proofErr w:type="spellStart"/>
            <w:r>
              <w:t>convention</w:t>
            </w:r>
            <w:proofErr w:type="spellEnd"/>
            <w:r>
              <w:t xml:space="preserve"> </w:t>
            </w:r>
            <w:proofErr w:type="spellStart"/>
            <w:r>
              <w:t>spécifique</w:t>
            </w:r>
            <w:proofErr w:type="spellEnd"/>
            <w:r>
              <w:t xml:space="preserve"> de </w:t>
            </w:r>
            <w:proofErr w:type="spellStart"/>
            <w:r>
              <w:t>collaboration</w:t>
            </w:r>
            <w:proofErr w:type="spellEnd"/>
            <w:r>
              <w:t xml:space="preserve"> entre les </w:t>
            </w:r>
            <w:proofErr w:type="spellStart"/>
            <w:r>
              <w:t>deux</w:t>
            </w:r>
            <w:proofErr w:type="spellEnd"/>
            <w:r>
              <w:t xml:space="preserve"> </w:t>
            </w:r>
            <w:proofErr w:type="spellStart"/>
            <w:r>
              <w:t>Institutions</w:t>
            </w:r>
            <w:proofErr w:type="spellEnd"/>
            <w:r>
              <w:t xml:space="preserve">. </w:t>
            </w:r>
            <w:proofErr w:type="spellStart"/>
            <w:r>
              <w:t>Il</w:t>
            </w:r>
            <w:proofErr w:type="spellEnd"/>
            <w:r>
              <w:t xml:space="preserve"> </w:t>
            </w:r>
            <w:proofErr w:type="spellStart"/>
            <w:r>
              <w:t>est</w:t>
            </w:r>
            <w:proofErr w:type="spellEnd"/>
            <w:r>
              <w:t xml:space="preserve"> </w:t>
            </w:r>
            <w:proofErr w:type="spellStart"/>
            <w:r>
              <w:t>alors</w:t>
            </w:r>
            <w:proofErr w:type="spellEnd"/>
            <w:r>
              <w:t xml:space="preserve"> </w:t>
            </w:r>
            <w:proofErr w:type="spellStart"/>
            <w:r>
              <w:t>convenu</w:t>
            </w:r>
            <w:proofErr w:type="spellEnd"/>
            <w:r>
              <w:t xml:space="preserve"> ce qui </w:t>
            </w:r>
            <w:proofErr w:type="spellStart"/>
            <w:r>
              <w:t>suit</w:t>
            </w:r>
            <w:proofErr w:type="spellEnd"/>
            <w:r>
              <w:t> </w:t>
            </w:r>
          </w:p>
          <w:p w14:paraId="518DEFA8" w14:textId="77777777" w:rsidR="002923BC" w:rsidRDefault="002923BC">
            <w:pPr>
              <w:ind w:left="0" w:hanging="2"/>
              <w:rPr>
                <w:color w:val="000000"/>
              </w:rPr>
            </w:pPr>
          </w:p>
        </w:tc>
      </w:tr>
      <w:tr w:rsidR="002923BC" w14:paraId="14134245" w14:textId="77777777">
        <w:tc>
          <w:tcPr>
            <w:tcW w:w="4786" w:type="dxa"/>
          </w:tcPr>
          <w:p w14:paraId="40026EF8" w14:textId="77777777" w:rsidR="002923BC" w:rsidRDefault="00DC7ADC">
            <w:pPr>
              <w:keepNext/>
              <w:pBdr>
                <w:top w:val="nil"/>
                <w:left w:val="nil"/>
                <w:bottom w:val="nil"/>
                <w:right w:val="nil"/>
                <w:between w:val="nil"/>
              </w:pBdr>
              <w:spacing w:before="480" w:after="240" w:line="240" w:lineRule="auto"/>
              <w:ind w:left="1" w:hanging="3"/>
              <w:jc w:val="center"/>
              <w:rPr>
                <w:rFonts w:ascii="Cambria" w:eastAsia="Cambria" w:hAnsi="Cambria" w:cs="Cambria"/>
                <w:b/>
                <w:color w:val="000000"/>
                <w:sz w:val="26"/>
                <w:szCs w:val="26"/>
              </w:rPr>
            </w:pPr>
            <w:r>
              <w:rPr>
                <w:rFonts w:ascii="Cambria" w:eastAsia="Cambria" w:hAnsi="Cambria" w:cs="Cambria"/>
                <w:b/>
                <w:color w:val="000000"/>
                <w:sz w:val="26"/>
                <w:szCs w:val="26"/>
              </w:rPr>
              <w:lastRenderedPageBreak/>
              <w:t>CLÁUSULAS</w:t>
            </w:r>
          </w:p>
          <w:p w14:paraId="3867EFAB" w14:textId="77777777" w:rsidR="002923BC" w:rsidRDefault="002923BC">
            <w:pPr>
              <w:spacing w:line="276" w:lineRule="auto"/>
              <w:ind w:left="0" w:hanging="2"/>
              <w:jc w:val="both"/>
              <w:rPr>
                <w:color w:val="000000"/>
              </w:rPr>
            </w:pPr>
          </w:p>
        </w:tc>
        <w:tc>
          <w:tcPr>
            <w:tcW w:w="425" w:type="dxa"/>
          </w:tcPr>
          <w:p w14:paraId="06624938" w14:textId="77777777" w:rsidR="002923BC" w:rsidRDefault="002923BC">
            <w:pPr>
              <w:spacing w:line="276" w:lineRule="auto"/>
              <w:ind w:left="0" w:hanging="2"/>
              <w:jc w:val="both"/>
              <w:rPr>
                <w:color w:val="000000"/>
              </w:rPr>
            </w:pPr>
          </w:p>
        </w:tc>
        <w:tc>
          <w:tcPr>
            <w:tcW w:w="4751" w:type="dxa"/>
          </w:tcPr>
          <w:p w14:paraId="039F9182" w14:textId="77777777" w:rsidR="002923BC" w:rsidRDefault="00DC7ADC">
            <w:pPr>
              <w:keepNext/>
              <w:pBdr>
                <w:top w:val="nil"/>
                <w:left w:val="nil"/>
                <w:bottom w:val="nil"/>
                <w:right w:val="nil"/>
                <w:between w:val="nil"/>
              </w:pBdr>
              <w:spacing w:before="480" w:after="240" w:line="240" w:lineRule="auto"/>
              <w:ind w:left="1" w:hanging="3"/>
              <w:jc w:val="center"/>
              <w:rPr>
                <w:rFonts w:ascii="Cambria" w:eastAsia="Cambria" w:hAnsi="Cambria" w:cs="Cambria"/>
                <w:b/>
                <w:color w:val="000000"/>
                <w:sz w:val="26"/>
                <w:szCs w:val="26"/>
              </w:rPr>
            </w:pPr>
            <w:r>
              <w:rPr>
                <w:rFonts w:ascii="Cambria" w:eastAsia="Cambria" w:hAnsi="Cambria" w:cs="Cambria"/>
                <w:b/>
                <w:color w:val="000000"/>
                <w:sz w:val="26"/>
                <w:szCs w:val="26"/>
              </w:rPr>
              <w:t>CLAUSES</w:t>
            </w:r>
          </w:p>
          <w:p w14:paraId="1B9DE97E" w14:textId="77777777" w:rsidR="002923BC" w:rsidRDefault="002923BC">
            <w:pPr>
              <w:tabs>
                <w:tab w:val="left" w:pos="1811"/>
              </w:tabs>
              <w:ind w:left="0" w:hanging="2"/>
            </w:pPr>
          </w:p>
        </w:tc>
      </w:tr>
      <w:tr w:rsidR="002923BC" w14:paraId="08767462" w14:textId="77777777">
        <w:tc>
          <w:tcPr>
            <w:tcW w:w="4786" w:type="dxa"/>
          </w:tcPr>
          <w:p w14:paraId="41E20D16" w14:textId="77777777" w:rsidR="002923BC" w:rsidRDefault="00DC7ADC">
            <w:pPr>
              <w:ind w:left="0" w:hanging="2"/>
            </w:pPr>
            <w:proofErr w:type="gramStart"/>
            <w:r>
              <w:rPr>
                <w:b/>
              </w:rPr>
              <w:t>PRIMERA</w:t>
            </w:r>
            <w:r>
              <w:t>.-</w:t>
            </w:r>
            <w:proofErr w:type="gramEnd"/>
            <w:r>
              <w:t xml:space="preserve"> </w:t>
            </w:r>
          </w:p>
          <w:p w14:paraId="181CCB6D"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rPr>
                <w:b/>
              </w:rPr>
              <w:t>DEFINICIONES DEL PROGRAMA DE INTERCAMBIO.</w:t>
            </w:r>
          </w:p>
          <w:p w14:paraId="23B4E48C"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6DB0A16E" w14:textId="77777777" w:rsidR="002923BC" w:rsidRDefault="00DC7ADC">
            <w:pPr>
              <w:spacing w:line="276" w:lineRule="auto"/>
              <w:ind w:left="0" w:hanging="2"/>
              <w:jc w:val="both"/>
            </w:pPr>
            <w:r>
              <w:t xml:space="preserve">Ambas instituciones acuerdan el establecimiento de un programa de intercambio de personal docente/investigador y de alumnado (en lo sucesivo </w:t>
            </w:r>
            <w:r>
              <w:rPr>
                <w:i/>
              </w:rPr>
              <w:t>Intercambio</w:t>
            </w:r>
            <w:r>
              <w:t xml:space="preserve">), sujeto a las siguientes definiciones:  </w:t>
            </w:r>
            <w:r>
              <w:tab/>
            </w:r>
          </w:p>
          <w:p w14:paraId="2C2DD93F" w14:textId="77777777" w:rsidR="002923BC" w:rsidRDefault="002923BC">
            <w:pPr>
              <w:spacing w:line="276" w:lineRule="auto"/>
              <w:ind w:left="0" w:hanging="2"/>
              <w:jc w:val="both"/>
            </w:pPr>
          </w:p>
          <w:p w14:paraId="75F40918" w14:textId="77777777" w:rsidR="002923BC" w:rsidRDefault="00DC7ADC">
            <w:pPr>
              <w:pBdr>
                <w:top w:val="nil"/>
                <w:left w:val="nil"/>
                <w:bottom w:val="nil"/>
                <w:right w:val="nil"/>
                <w:between w:val="nil"/>
              </w:pBdr>
              <w:tabs>
                <w:tab w:val="left" w:pos="1276"/>
              </w:tabs>
              <w:spacing w:line="276" w:lineRule="auto"/>
              <w:ind w:left="0" w:hanging="2"/>
              <w:jc w:val="both"/>
              <w:rPr>
                <w:color w:val="000000"/>
              </w:rPr>
            </w:pPr>
            <w:r>
              <w:rPr>
                <w:color w:val="000000"/>
              </w:rPr>
              <w:t xml:space="preserve">(a) </w:t>
            </w:r>
            <w:r>
              <w:rPr>
                <w:i/>
                <w:color w:val="000000"/>
              </w:rPr>
              <w:t>Universidad de Origen</w:t>
            </w:r>
            <w:r>
              <w:rPr>
                <w:color w:val="000000"/>
              </w:rPr>
              <w:t xml:space="preserve"> se refiere a la Universidad en la cual el alumnado tiene intención de titularse o bien la Universidad en y para la que trabajan habitualmente el profesorado/personal investigador participante en el Intercambio. </w:t>
            </w:r>
          </w:p>
          <w:p w14:paraId="2E0DDB4D" w14:textId="77777777" w:rsidR="002923BC" w:rsidRDefault="002923BC">
            <w:pPr>
              <w:pBdr>
                <w:top w:val="nil"/>
                <w:left w:val="nil"/>
                <w:bottom w:val="nil"/>
                <w:right w:val="nil"/>
                <w:between w:val="nil"/>
              </w:pBdr>
              <w:tabs>
                <w:tab w:val="left" w:pos="1276"/>
              </w:tabs>
              <w:spacing w:line="276" w:lineRule="auto"/>
              <w:ind w:left="0" w:hanging="2"/>
              <w:jc w:val="both"/>
              <w:rPr>
                <w:color w:val="000000"/>
              </w:rPr>
            </w:pPr>
          </w:p>
          <w:p w14:paraId="64A2DCEE" w14:textId="77777777" w:rsidR="002923BC" w:rsidRDefault="00DC7ADC">
            <w:pPr>
              <w:pBdr>
                <w:top w:val="nil"/>
                <w:left w:val="nil"/>
                <w:bottom w:val="nil"/>
                <w:right w:val="nil"/>
                <w:between w:val="nil"/>
              </w:pBdr>
              <w:tabs>
                <w:tab w:val="left" w:pos="1276"/>
              </w:tabs>
              <w:spacing w:line="276" w:lineRule="auto"/>
              <w:ind w:left="0" w:hanging="2"/>
              <w:jc w:val="both"/>
              <w:rPr>
                <w:color w:val="000000"/>
              </w:rPr>
            </w:pPr>
            <w:r>
              <w:rPr>
                <w:color w:val="000000"/>
              </w:rPr>
              <w:lastRenderedPageBreak/>
              <w:t xml:space="preserve">(b) </w:t>
            </w:r>
            <w:r>
              <w:rPr>
                <w:i/>
                <w:color w:val="000000"/>
              </w:rPr>
              <w:t>Universidad de Destino</w:t>
            </w:r>
            <w:r>
              <w:rPr>
                <w:color w:val="000000"/>
              </w:rPr>
              <w:t xml:space="preserve"> se refiere a la Universidad anfitriona de las personas participantes del Intercambio.</w:t>
            </w:r>
          </w:p>
          <w:p w14:paraId="57028CFF" w14:textId="77777777" w:rsidR="002923BC" w:rsidRDefault="002923BC">
            <w:pPr>
              <w:spacing w:line="276" w:lineRule="auto"/>
              <w:ind w:left="0" w:hanging="2"/>
              <w:jc w:val="both"/>
            </w:pPr>
          </w:p>
        </w:tc>
        <w:tc>
          <w:tcPr>
            <w:tcW w:w="425" w:type="dxa"/>
          </w:tcPr>
          <w:p w14:paraId="17E7FA1E" w14:textId="77777777" w:rsidR="002923BC" w:rsidRDefault="002923BC">
            <w:pPr>
              <w:spacing w:line="276" w:lineRule="auto"/>
              <w:ind w:left="0" w:hanging="2"/>
              <w:jc w:val="both"/>
              <w:rPr>
                <w:color w:val="000000"/>
              </w:rPr>
            </w:pPr>
          </w:p>
        </w:tc>
        <w:tc>
          <w:tcPr>
            <w:tcW w:w="4751" w:type="dxa"/>
          </w:tcPr>
          <w:p w14:paraId="3972FE75" w14:textId="77777777" w:rsidR="002923BC" w:rsidRPr="008223D6" w:rsidRDefault="00DC7ADC" w:rsidP="00D3276D">
            <w:pPr>
              <w:ind w:left="0" w:hanging="2"/>
              <w:jc w:val="both"/>
              <w:rPr>
                <w:lang w:val="en-GB"/>
              </w:rPr>
            </w:pPr>
            <w:r w:rsidRPr="008223D6">
              <w:rPr>
                <w:b/>
                <w:lang w:val="en-GB"/>
              </w:rPr>
              <w:t>PREMIÈRE-</w:t>
            </w:r>
          </w:p>
          <w:p w14:paraId="0B9892C4" w14:textId="77777777" w:rsidR="002923BC" w:rsidRPr="008223D6" w:rsidRDefault="00DC7ADC" w:rsidP="00D3276D">
            <w:pPr>
              <w:ind w:left="0" w:hanging="2"/>
              <w:jc w:val="both"/>
              <w:rPr>
                <w:lang w:val="en-GB"/>
              </w:rPr>
            </w:pPr>
            <w:r w:rsidRPr="008223D6">
              <w:rPr>
                <w:b/>
                <w:lang w:val="en-GB"/>
              </w:rPr>
              <w:t>DÉFINITIONS DU PROGRAMME D'ÉCHANGE.</w:t>
            </w:r>
          </w:p>
          <w:p w14:paraId="77432EE2" w14:textId="77777777" w:rsidR="002923BC" w:rsidRPr="008223D6" w:rsidRDefault="002923BC" w:rsidP="00D3276D">
            <w:pPr>
              <w:ind w:left="0" w:hanging="2"/>
              <w:jc w:val="both"/>
              <w:rPr>
                <w:lang w:val="en-GB"/>
              </w:rPr>
            </w:pPr>
          </w:p>
          <w:p w14:paraId="676A9174" w14:textId="77777777" w:rsidR="002923BC" w:rsidRPr="008223D6" w:rsidRDefault="00DC7ADC" w:rsidP="00D3276D">
            <w:pPr>
              <w:spacing w:line="276" w:lineRule="auto"/>
              <w:ind w:left="0" w:hanging="2"/>
              <w:jc w:val="both"/>
              <w:rPr>
                <w:lang w:val="en-GB"/>
              </w:rPr>
            </w:pPr>
            <w:r w:rsidRPr="008223D6">
              <w:rPr>
                <w:lang w:val="en-GB"/>
              </w:rPr>
              <w:t xml:space="preserve">Les deux institutions </w:t>
            </w:r>
            <w:proofErr w:type="spellStart"/>
            <w:r w:rsidRPr="008223D6">
              <w:rPr>
                <w:lang w:val="en-GB"/>
              </w:rPr>
              <w:t>conviennent</w:t>
            </w:r>
            <w:proofErr w:type="spellEnd"/>
            <w:r w:rsidRPr="008223D6">
              <w:rPr>
                <w:lang w:val="en-GB"/>
              </w:rPr>
              <w:t xml:space="preserve"> </w:t>
            </w:r>
            <w:proofErr w:type="spellStart"/>
            <w:r w:rsidRPr="008223D6">
              <w:rPr>
                <w:lang w:val="en-GB"/>
              </w:rPr>
              <w:t>d'établir</w:t>
            </w:r>
            <w:proofErr w:type="spellEnd"/>
            <w:r w:rsidRPr="008223D6">
              <w:rPr>
                <w:lang w:val="en-GB"/>
              </w:rPr>
              <w:t xml:space="preserve"> un programme </w:t>
            </w:r>
            <w:proofErr w:type="spellStart"/>
            <w:r w:rsidRPr="008223D6">
              <w:rPr>
                <w:lang w:val="en-GB"/>
              </w:rPr>
              <w:t>d'échange</w:t>
            </w:r>
            <w:proofErr w:type="spellEnd"/>
            <w:r w:rsidRPr="008223D6">
              <w:rPr>
                <w:lang w:val="en-GB"/>
              </w:rPr>
              <w:t xml:space="preserve"> pour le personnel </w:t>
            </w:r>
            <w:proofErr w:type="spellStart"/>
            <w:r w:rsidRPr="008223D6">
              <w:rPr>
                <w:lang w:val="en-GB"/>
              </w:rPr>
              <w:t>enseignant</w:t>
            </w:r>
            <w:proofErr w:type="spellEnd"/>
            <w:r w:rsidRPr="008223D6">
              <w:rPr>
                <w:lang w:val="en-GB"/>
              </w:rPr>
              <w:t xml:space="preserve">/de recherche et les </w:t>
            </w:r>
            <w:proofErr w:type="spellStart"/>
            <w:r w:rsidRPr="008223D6">
              <w:rPr>
                <w:lang w:val="en-GB"/>
              </w:rPr>
              <w:t>étudiants</w:t>
            </w:r>
            <w:proofErr w:type="spellEnd"/>
            <w:r w:rsidRPr="008223D6">
              <w:rPr>
                <w:lang w:val="en-GB"/>
              </w:rPr>
              <w:t xml:space="preserve"> (ci-après </w:t>
            </w:r>
            <w:proofErr w:type="spellStart"/>
            <w:r w:rsidRPr="008223D6">
              <w:rPr>
                <w:lang w:val="en-GB"/>
              </w:rPr>
              <w:t>dénommé</w:t>
            </w:r>
            <w:proofErr w:type="spellEnd"/>
            <w:r w:rsidRPr="008223D6">
              <w:rPr>
                <w:lang w:val="en-GB"/>
              </w:rPr>
              <w:t xml:space="preserve"> </w:t>
            </w:r>
            <w:proofErr w:type="spellStart"/>
            <w:r w:rsidRPr="008223D6">
              <w:rPr>
                <w:i/>
                <w:lang w:val="en-GB"/>
              </w:rPr>
              <w:t>l'échange</w:t>
            </w:r>
            <w:proofErr w:type="spellEnd"/>
            <w:r w:rsidRPr="008223D6">
              <w:rPr>
                <w:lang w:val="en-GB"/>
              </w:rPr>
              <w:t xml:space="preserve">), </w:t>
            </w:r>
            <w:proofErr w:type="spellStart"/>
            <w:r w:rsidRPr="008223D6">
              <w:rPr>
                <w:lang w:val="en-GB"/>
              </w:rPr>
              <w:t>sujet</w:t>
            </w:r>
            <w:proofErr w:type="spellEnd"/>
            <w:r w:rsidRPr="008223D6">
              <w:rPr>
                <w:lang w:val="en-GB"/>
              </w:rPr>
              <w:t xml:space="preserve"> aux </w:t>
            </w:r>
            <w:proofErr w:type="spellStart"/>
            <w:r w:rsidRPr="008223D6">
              <w:rPr>
                <w:lang w:val="en-GB"/>
              </w:rPr>
              <w:t>définitions</w:t>
            </w:r>
            <w:proofErr w:type="spellEnd"/>
            <w:r w:rsidRPr="008223D6">
              <w:rPr>
                <w:lang w:val="en-GB"/>
              </w:rPr>
              <w:t xml:space="preserve"> </w:t>
            </w:r>
            <w:proofErr w:type="spellStart"/>
            <w:proofErr w:type="gramStart"/>
            <w:r w:rsidRPr="008223D6">
              <w:rPr>
                <w:lang w:val="en-GB"/>
              </w:rPr>
              <w:t>suivantes</w:t>
            </w:r>
            <w:proofErr w:type="spellEnd"/>
            <w:r w:rsidRPr="008223D6">
              <w:rPr>
                <w:lang w:val="en-GB"/>
              </w:rPr>
              <w:t> :</w:t>
            </w:r>
            <w:proofErr w:type="gramEnd"/>
          </w:p>
          <w:p w14:paraId="7E5B0AFE" w14:textId="77777777" w:rsidR="002923BC" w:rsidRPr="008223D6" w:rsidRDefault="002923BC" w:rsidP="00D3276D">
            <w:pPr>
              <w:ind w:left="0" w:hanging="2"/>
              <w:jc w:val="both"/>
              <w:rPr>
                <w:lang w:val="en-GB"/>
              </w:rPr>
            </w:pPr>
          </w:p>
          <w:p w14:paraId="05C1BC25" w14:textId="77777777" w:rsidR="002923BC" w:rsidRPr="008223D6" w:rsidRDefault="00DC7ADC" w:rsidP="00D3276D">
            <w:pPr>
              <w:ind w:left="0" w:hanging="2"/>
              <w:jc w:val="both"/>
              <w:rPr>
                <w:lang w:val="en-GB"/>
              </w:rPr>
            </w:pPr>
            <w:r w:rsidRPr="008223D6">
              <w:rPr>
                <w:lang w:val="en-GB"/>
              </w:rPr>
              <w:t>(</w:t>
            </w:r>
            <w:r w:rsidRPr="00F01C1B">
              <w:rPr>
                <w:color w:val="000000"/>
                <w:lang w:val="en-GB"/>
              </w:rPr>
              <w:t xml:space="preserve">a) </w:t>
            </w:r>
            <w:proofErr w:type="spellStart"/>
            <w:r w:rsidRPr="00F01C1B">
              <w:rPr>
                <w:i/>
                <w:iCs/>
                <w:color w:val="000000"/>
                <w:lang w:val="en-GB"/>
              </w:rPr>
              <w:t>L'Université</w:t>
            </w:r>
            <w:proofErr w:type="spellEnd"/>
            <w:r w:rsidRPr="00F01C1B">
              <w:rPr>
                <w:i/>
                <w:iCs/>
                <w:color w:val="000000"/>
                <w:lang w:val="en-GB"/>
              </w:rPr>
              <w:t xml:space="preserve"> </w:t>
            </w:r>
            <w:proofErr w:type="spellStart"/>
            <w:r w:rsidRPr="00F01C1B">
              <w:rPr>
                <w:i/>
                <w:iCs/>
                <w:color w:val="000000"/>
                <w:lang w:val="en-GB"/>
              </w:rPr>
              <w:t>d'Origine</w:t>
            </w:r>
            <w:proofErr w:type="spellEnd"/>
            <w:r w:rsidRPr="00F01C1B">
              <w:rPr>
                <w:color w:val="000000"/>
                <w:lang w:val="en-GB"/>
              </w:rPr>
              <w:t xml:space="preserve"> </w:t>
            </w:r>
            <w:proofErr w:type="spellStart"/>
            <w:r w:rsidRPr="00F01C1B">
              <w:rPr>
                <w:color w:val="000000"/>
                <w:lang w:val="en-GB"/>
              </w:rPr>
              <w:t>désigne</w:t>
            </w:r>
            <w:proofErr w:type="spellEnd"/>
            <w:r w:rsidRPr="00F01C1B">
              <w:rPr>
                <w:color w:val="000000"/>
                <w:lang w:val="en-GB"/>
              </w:rPr>
              <w:t xml:space="preserve"> </w:t>
            </w:r>
            <w:proofErr w:type="spellStart"/>
            <w:r w:rsidRPr="00F01C1B">
              <w:rPr>
                <w:color w:val="000000"/>
                <w:lang w:val="en-GB"/>
              </w:rPr>
              <w:t>l'université</w:t>
            </w:r>
            <w:proofErr w:type="spellEnd"/>
            <w:r w:rsidRPr="00F01C1B">
              <w:rPr>
                <w:color w:val="000000"/>
                <w:lang w:val="en-GB"/>
              </w:rPr>
              <w:t xml:space="preserve"> dans </w:t>
            </w:r>
            <w:proofErr w:type="spellStart"/>
            <w:r w:rsidRPr="00F01C1B">
              <w:rPr>
                <w:color w:val="000000"/>
                <w:lang w:val="en-GB"/>
              </w:rPr>
              <w:t>laquelle</w:t>
            </w:r>
            <w:proofErr w:type="spellEnd"/>
            <w:r w:rsidRPr="00F01C1B">
              <w:rPr>
                <w:color w:val="000000"/>
                <w:lang w:val="en-GB"/>
              </w:rPr>
              <w:t xml:space="preserve"> </w:t>
            </w:r>
            <w:proofErr w:type="spellStart"/>
            <w:r w:rsidRPr="00F01C1B">
              <w:rPr>
                <w:color w:val="000000"/>
                <w:lang w:val="en-GB"/>
              </w:rPr>
              <w:t>l'étudiant</w:t>
            </w:r>
            <w:proofErr w:type="spellEnd"/>
            <w:r w:rsidRPr="00F01C1B">
              <w:rPr>
                <w:color w:val="000000"/>
                <w:lang w:val="en-GB"/>
              </w:rPr>
              <w:t xml:space="preserve"> a </w:t>
            </w:r>
            <w:proofErr w:type="spellStart"/>
            <w:r w:rsidRPr="00F01C1B">
              <w:rPr>
                <w:color w:val="000000"/>
                <w:lang w:val="en-GB"/>
              </w:rPr>
              <w:t>l'intention</w:t>
            </w:r>
            <w:proofErr w:type="spellEnd"/>
            <w:r w:rsidRPr="00F01C1B">
              <w:rPr>
                <w:color w:val="000000"/>
                <w:lang w:val="en-GB"/>
              </w:rPr>
              <w:t xml:space="preserve"> </w:t>
            </w:r>
            <w:proofErr w:type="spellStart"/>
            <w:r w:rsidRPr="00F01C1B">
              <w:rPr>
                <w:color w:val="000000"/>
                <w:lang w:val="en-GB"/>
              </w:rPr>
              <w:t>d'obtenir</w:t>
            </w:r>
            <w:proofErr w:type="spellEnd"/>
            <w:r w:rsidRPr="00F01C1B">
              <w:rPr>
                <w:color w:val="000000"/>
                <w:lang w:val="en-GB"/>
              </w:rPr>
              <w:t xml:space="preserve"> son </w:t>
            </w:r>
            <w:proofErr w:type="spellStart"/>
            <w:r w:rsidRPr="00F01C1B">
              <w:rPr>
                <w:color w:val="000000"/>
                <w:lang w:val="en-GB"/>
              </w:rPr>
              <w:t>diplôme</w:t>
            </w:r>
            <w:proofErr w:type="spellEnd"/>
            <w:r w:rsidRPr="00F01C1B">
              <w:rPr>
                <w:color w:val="000000"/>
                <w:lang w:val="en-GB"/>
              </w:rPr>
              <w:t xml:space="preserve"> </w:t>
            </w:r>
            <w:proofErr w:type="spellStart"/>
            <w:r w:rsidRPr="00F01C1B">
              <w:rPr>
                <w:color w:val="000000"/>
                <w:lang w:val="en-GB"/>
              </w:rPr>
              <w:t>ou</w:t>
            </w:r>
            <w:proofErr w:type="spellEnd"/>
            <w:r w:rsidRPr="00F01C1B">
              <w:rPr>
                <w:color w:val="000000"/>
                <w:lang w:val="en-GB"/>
              </w:rPr>
              <w:t xml:space="preserve"> </w:t>
            </w:r>
            <w:proofErr w:type="spellStart"/>
            <w:r w:rsidRPr="00F01C1B">
              <w:rPr>
                <w:color w:val="000000"/>
                <w:lang w:val="en-GB"/>
              </w:rPr>
              <w:t>l'université</w:t>
            </w:r>
            <w:proofErr w:type="spellEnd"/>
            <w:r w:rsidRPr="00F01C1B">
              <w:rPr>
                <w:color w:val="000000"/>
                <w:lang w:val="en-GB"/>
              </w:rPr>
              <w:t xml:space="preserve"> dans </w:t>
            </w:r>
            <w:proofErr w:type="spellStart"/>
            <w:r w:rsidRPr="00F01C1B">
              <w:rPr>
                <w:color w:val="000000"/>
                <w:lang w:val="en-GB"/>
              </w:rPr>
              <w:t>laquelle</w:t>
            </w:r>
            <w:proofErr w:type="spellEnd"/>
            <w:r w:rsidRPr="00F01C1B">
              <w:rPr>
                <w:color w:val="000000"/>
                <w:lang w:val="en-GB"/>
              </w:rPr>
              <w:t xml:space="preserve"> et pour </w:t>
            </w:r>
            <w:proofErr w:type="spellStart"/>
            <w:r w:rsidRPr="00F01C1B">
              <w:rPr>
                <w:color w:val="000000"/>
                <w:lang w:val="en-GB"/>
              </w:rPr>
              <w:t>laquelle</w:t>
            </w:r>
            <w:proofErr w:type="spellEnd"/>
            <w:r w:rsidRPr="00F01C1B">
              <w:rPr>
                <w:color w:val="000000"/>
                <w:lang w:val="en-GB"/>
              </w:rPr>
              <w:t xml:space="preserve"> le personnel </w:t>
            </w:r>
            <w:proofErr w:type="spellStart"/>
            <w:r w:rsidRPr="00F01C1B">
              <w:rPr>
                <w:color w:val="000000"/>
                <w:lang w:val="en-GB"/>
              </w:rPr>
              <w:t>enseignant</w:t>
            </w:r>
            <w:proofErr w:type="spellEnd"/>
            <w:r w:rsidRPr="00F01C1B">
              <w:rPr>
                <w:color w:val="000000"/>
                <w:lang w:val="en-GB"/>
              </w:rPr>
              <w:t xml:space="preserve">/de recherche participant à </w:t>
            </w:r>
            <w:proofErr w:type="spellStart"/>
            <w:r w:rsidRPr="00F01C1B">
              <w:rPr>
                <w:color w:val="000000"/>
                <w:lang w:val="en-GB"/>
              </w:rPr>
              <w:t>l'échange</w:t>
            </w:r>
            <w:proofErr w:type="spellEnd"/>
            <w:r w:rsidRPr="00F01C1B">
              <w:rPr>
                <w:color w:val="000000"/>
                <w:lang w:val="en-GB"/>
              </w:rPr>
              <w:t xml:space="preserve"> </w:t>
            </w:r>
            <w:proofErr w:type="spellStart"/>
            <w:r w:rsidRPr="00F01C1B">
              <w:rPr>
                <w:color w:val="000000"/>
                <w:lang w:val="en-GB"/>
              </w:rPr>
              <w:t>travaille</w:t>
            </w:r>
            <w:proofErr w:type="spellEnd"/>
            <w:r w:rsidRPr="00F01C1B">
              <w:rPr>
                <w:color w:val="000000"/>
                <w:lang w:val="en-GB"/>
              </w:rPr>
              <w:t xml:space="preserve"> </w:t>
            </w:r>
            <w:proofErr w:type="spellStart"/>
            <w:r w:rsidRPr="00F01C1B">
              <w:rPr>
                <w:color w:val="000000"/>
                <w:lang w:val="en-GB"/>
              </w:rPr>
              <w:t>habituellement</w:t>
            </w:r>
            <w:proofErr w:type="spellEnd"/>
            <w:r w:rsidRPr="00F01C1B">
              <w:rPr>
                <w:color w:val="000000"/>
                <w:lang w:val="en-GB"/>
              </w:rPr>
              <w:t>.</w:t>
            </w:r>
            <w:r w:rsidRPr="008223D6">
              <w:rPr>
                <w:lang w:val="en-GB"/>
              </w:rPr>
              <w:t xml:space="preserve"> </w:t>
            </w:r>
          </w:p>
          <w:p w14:paraId="745B934E" w14:textId="77777777" w:rsidR="002923BC" w:rsidRPr="008223D6" w:rsidRDefault="002923BC" w:rsidP="00D3276D">
            <w:pPr>
              <w:ind w:left="0" w:hanging="2"/>
              <w:jc w:val="both"/>
              <w:rPr>
                <w:lang w:val="en-GB"/>
              </w:rPr>
            </w:pPr>
          </w:p>
          <w:p w14:paraId="782F1C8E" w14:textId="6A0DD295" w:rsidR="002923BC" w:rsidRDefault="00DC7ADC" w:rsidP="00D3276D">
            <w:pPr>
              <w:ind w:left="0" w:hanging="2"/>
              <w:jc w:val="both"/>
            </w:pPr>
            <w:r>
              <w:t xml:space="preserve">(b) </w:t>
            </w:r>
            <w:proofErr w:type="spellStart"/>
            <w:r w:rsidR="00D3276D" w:rsidRPr="00D3276D">
              <w:rPr>
                <w:i/>
                <w:iCs/>
              </w:rPr>
              <w:t>L’</w:t>
            </w:r>
            <w:r w:rsidRPr="00D3276D">
              <w:rPr>
                <w:i/>
                <w:iCs/>
              </w:rPr>
              <w:t>Univ</w:t>
            </w:r>
            <w:r>
              <w:rPr>
                <w:i/>
              </w:rPr>
              <w:t>ersité</w:t>
            </w:r>
            <w:proofErr w:type="spellEnd"/>
            <w:r>
              <w:rPr>
                <w:i/>
              </w:rPr>
              <w:t xml:space="preserve"> </w:t>
            </w:r>
            <w:proofErr w:type="spellStart"/>
            <w:r>
              <w:rPr>
                <w:i/>
              </w:rPr>
              <w:t>d'Accueil</w:t>
            </w:r>
            <w:proofErr w:type="spellEnd"/>
            <w:r>
              <w:t xml:space="preserve">: </w:t>
            </w:r>
            <w:proofErr w:type="spellStart"/>
            <w:r>
              <w:t>l'Université</w:t>
            </w:r>
            <w:proofErr w:type="spellEnd"/>
            <w:r>
              <w:t xml:space="preserve"> qui </w:t>
            </w:r>
            <w:proofErr w:type="spellStart"/>
            <w:r>
              <w:t>accueille</w:t>
            </w:r>
            <w:proofErr w:type="spellEnd"/>
            <w:r>
              <w:t xml:space="preserve"> les </w:t>
            </w:r>
            <w:proofErr w:type="spellStart"/>
            <w:r>
              <w:t>participants</w:t>
            </w:r>
            <w:proofErr w:type="spellEnd"/>
            <w:r>
              <w:t xml:space="preserve"> à </w:t>
            </w:r>
            <w:proofErr w:type="spellStart"/>
            <w:r>
              <w:t>l'échange</w:t>
            </w:r>
            <w:proofErr w:type="spellEnd"/>
            <w:r>
              <w:t>.</w:t>
            </w:r>
          </w:p>
          <w:p w14:paraId="4267724A" w14:textId="77777777" w:rsidR="002923BC" w:rsidRDefault="002923BC" w:rsidP="00D3276D">
            <w:pPr>
              <w:ind w:left="0" w:hanging="2"/>
              <w:jc w:val="both"/>
            </w:pPr>
          </w:p>
          <w:p w14:paraId="159860B8" w14:textId="77777777" w:rsidR="002923BC" w:rsidRDefault="002923BC" w:rsidP="00D3276D">
            <w:pPr>
              <w:ind w:left="0" w:hanging="2"/>
              <w:jc w:val="both"/>
            </w:pPr>
          </w:p>
          <w:p w14:paraId="11C33289" w14:textId="77777777" w:rsidR="002923BC" w:rsidRDefault="002923BC" w:rsidP="00D3276D">
            <w:pPr>
              <w:ind w:left="0" w:hanging="2"/>
              <w:jc w:val="both"/>
            </w:pPr>
          </w:p>
        </w:tc>
      </w:tr>
      <w:tr w:rsidR="002923BC" w14:paraId="1F8CA240" w14:textId="77777777">
        <w:tc>
          <w:tcPr>
            <w:tcW w:w="4786" w:type="dxa"/>
          </w:tcPr>
          <w:p w14:paraId="435B996F" w14:textId="77777777" w:rsidR="002923BC" w:rsidRDefault="00DC7ADC">
            <w:pPr>
              <w:spacing w:line="276" w:lineRule="auto"/>
              <w:ind w:left="0" w:hanging="2"/>
              <w:jc w:val="both"/>
              <w:rPr>
                <w:color w:val="000000"/>
              </w:rPr>
            </w:pPr>
            <w:proofErr w:type="gramStart"/>
            <w:r>
              <w:rPr>
                <w:b/>
                <w:color w:val="000000"/>
              </w:rPr>
              <w:lastRenderedPageBreak/>
              <w:t>SEGUNDA.-</w:t>
            </w:r>
            <w:proofErr w:type="gramEnd"/>
          </w:p>
          <w:p w14:paraId="2C1A1C41"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rPr>
                <w:b/>
              </w:rPr>
              <w:t>TÉRMINOS DEL INTERCAMBIO DE PERSONAL DOCENTE/INVESTIGADOR</w:t>
            </w:r>
          </w:p>
          <w:p w14:paraId="00BAB6CB" w14:textId="77777777" w:rsidR="002923BC" w:rsidRDefault="00DC7AD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Las movilidades de personal docente/investigador podrán pactarse por cualquiera de las partes respetando los procedimientos institucionales pertinentes (incluyendo convenios colectivos y requisitos de seguros).</w:t>
            </w:r>
          </w:p>
          <w:p w14:paraId="160340AC" w14:textId="77777777" w:rsidR="002923BC" w:rsidRDefault="002923B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15D4BF6F" w14:textId="2758942F" w:rsidR="002923BC" w:rsidRDefault="00DC7AD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El número, calendario y duración de los intercambios de personal docente/investigador puede variar según las necesidades de cada programa concreto.              </w:t>
            </w:r>
          </w:p>
          <w:p w14:paraId="1DC0C61A" w14:textId="77777777" w:rsidR="002923BC" w:rsidRDefault="002923B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077C9B31" w14:textId="5B5C0F50" w:rsidR="002923BC" w:rsidRDefault="00DC7AD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Se procurará en la medida de lo posible conseguir un equilibrio en el número de personas profesorado/personal investigador procedentes de UJA y de </w:t>
            </w:r>
            <w:r>
              <w:rPr>
                <w:color w:val="4472C4"/>
              </w:rPr>
              <w:t>[Siglas]</w:t>
            </w:r>
            <w:r>
              <w:t xml:space="preserve"> durante todo el período de vigencia del presente Convenio. </w:t>
            </w:r>
          </w:p>
          <w:p w14:paraId="525A6A6C" w14:textId="77777777" w:rsidR="002923BC" w:rsidRDefault="002923BC">
            <w:pPr>
              <w:spacing w:line="276" w:lineRule="auto"/>
              <w:ind w:left="0" w:hanging="2"/>
              <w:jc w:val="both"/>
            </w:pPr>
          </w:p>
          <w:p w14:paraId="71B19B98" w14:textId="77777777" w:rsidR="002923BC" w:rsidRDefault="002923BC">
            <w:pPr>
              <w:spacing w:line="276" w:lineRule="auto"/>
              <w:ind w:left="0" w:hanging="2"/>
              <w:jc w:val="both"/>
            </w:pPr>
          </w:p>
        </w:tc>
        <w:tc>
          <w:tcPr>
            <w:tcW w:w="425" w:type="dxa"/>
          </w:tcPr>
          <w:p w14:paraId="45AAFD05" w14:textId="77777777" w:rsidR="002923BC" w:rsidRDefault="002923BC">
            <w:pPr>
              <w:spacing w:line="276" w:lineRule="auto"/>
              <w:ind w:left="0" w:hanging="2"/>
              <w:jc w:val="both"/>
            </w:pPr>
          </w:p>
        </w:tc>
        <w:tc>
          <w:tcPr>
            <w:tcW w:w="4751" w:type="dxa"/>
          </w:tcPr>
          <w:p w14:paraId="4BB98ABF" w14:textId="77777777" w:rsidR="002923BC" w:rsidRPr="008223D6" w:rsidRDefault="00DC7AD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lang w:val="en-GB"/>
              </w:rPr>
            </w:pPr>
            <w:proofErr w:type="gramStart"/>
            <w:r w:rsidRPr="008223D6">
              <w:rPr>
                <w:b/>
                <w:lang w:val="en-GB"/>
              </w:rPr>
              <w:t>DEUXIÈME.-</w:t>
            </w:r>
            <w:proofErr w:type="gramEnd"/>
            <w:r w:rsidRPr="008223D6">
              <w:rPr>
                <w:b/>
                <w:lang w:val="en-GB"/>
              </w:rPr>
              <w:t xml:space="preserve"> </w:t>
            </w:r>
          </w:p>
          <w:p w14:paraId="280CAABD" w14:textId="77777777" w:rsidR="002923BC" w:rsidRPr="008223D6" w:rsidRDefault="00DC7ADC">
            <w:pPr>
              <w:spacing w:line="276" w:lineRule="auto"/>
              <w:ind w:left="0" w:hanging="2"/>
              <w:jc w:val="both"/>
              <w:rPr>
                <w:color w:val="000000"/>
                <w:u w:val="single"/>
                <w:lang w:val="en-GB"/>
              </w:rPr>
            </w:pPr>
            <w:r w:rsidRPr="008223D6">
              <w:rPr>
                <w:b/>
                <w:color w:val="000000"/>
                <w:lang w:val="en-GB"/>
              </w:rPr>
              <w:t xml:space="preserve">TERMES CONCERNANT </w:t>
            </w:r>
            <w:proofErr w:type="gramStart"/>
            <w:r w:rsidRPr="008223D6">
              <w:rPr>
                <w:b/>
                <w:color w:val="000000"/>
                <w:lang w:val="en-GB"/>
              </w:rPr>
              <w:t xml:space="preserve">L'ÉCHANGE </w:t>
            </w:r>
            <w:r w:rsidRPr="008223D6">
              <w:rPr>
                <w:b/>
                <w:lang w:val="en-GB"/>
              </w:rPr>
              <w:t xml:space="preserve"> DU</w:t>
            </w:r>
            <w:proofErr w:type="gramEnd"/>
            <w:r w:rsidRPr="008223D6">
              <w:rPr>
                <w:b/>
                <w:lang w:val="en-GB"/>
              </w:rPr>
              <w:t xml:space="preserve"> PERSONNEL ENSEIGNANT/CHERCHEUR</w:t>
            </w:r>
          </w:p>
          <w:p w14:paraId="08FED6FA" w14:textId="77777777" w:rsidR="002923BC" w:rsidRPr="008223D6" w:rsidRDefault="00DC7ADC" w:rsidP="00D3276D">
            <w:pPr>
              <w:ind w:left="0" w:hanging="2"/>
              <w:jc w:val="both"/>
              <w:rPr>
                <w:lang w:val="en-GB"/>
              </w:rPr>
            </w:pPr>
            <w:r w:rsidRPr="008223D6">
              <w:rPr>
                <w:lang w:val="en-GB"/>
              </w:rPr>
              <w:t xml:space="preserve">Les </w:t>
            </w:r>
            <w:proofErr w:type="spellStart"/>
            <w:r w:rsidRPr="008223D6">
              <w:rPr>
                <w:lang w:val="en-GB"/>
              </w:rPr>
              <w:t>mobilités</w:t>
            </w:r>
            <w:proofErr w:type="spellEnd"/>
            <w:r w:rsidRPr="008223D6">
              <w:rPr>
                <w:lang w:val="en-GB"/>
              </w:rPr>
              <w:t xml:space="preserve"> du personnel </w:t>
            </w:r>
            <w:proofErr w:type="spellStart"/>
            <w:r w:rsidRPr="008223D6">
              <w:rPr>
                <w:lang w:val="en-GB"/>
              </w:rPr>
              <w:t>enseignant</w:t>
            </w:r>
            <w:proofErr w:type="spellEnd"/>
            <w:r w:rsidRPr="008223D6">
              <w:rPr>
                <w:lang w:val="en-GB"/>
              </w:rPr>
              <w:t>/</w:t>
            </w:r>
            <w:proofErr w:type="spellStart"/>
            <w:r w:rsidRPr="008223D6">
              <w:rPr>
                <w:lang w:val="en-GB"/>
              </w:rPr>
              <w:t>chercheur</w:t>
            </w:r>
            <w:proofErr w:type="spellEnd"/>
            <w:r w:rsidRPr="008223D6">
              <w:rPr>
                <w:lang w:val="en-GB"/>
              </w:rPr>
              <w:t xml:space="preserve"> </w:t>
            </w:r>
            <w:proofErr w:type="spellStart"/>
            <w:r w:rsidRPr="008223D6">
              <w:rPr>
                <w:lang w:val="en-GB"/>
              </w:rPr>
              <w:t>peuvent</w:t>
            </w:r>
            <w:proofErr w:type="spellEnd"/>
            <w:r w:rsidRPr="008223D6">
              <w:rPr>
                <w:lang w:val="en-GB"/>
              </w:rPr>
              <w:t xml:space="preserve"> </w:t>
            </w:r>
            <w:proofErr w:type="spellStart"/>
            <w:r w:rsidRPr="008223D6">
              <w:rPr>
                <w:lang w:val="en-GB"/>
              </w:rPr>
              <w:t>être</w:t>
            </w:r>
            <w:proofErr w:type="spellEnd"/>
            <w:r w:rsidRPr="008223D6">
              <w:rPr>
                <w:lang w:val="en-GB"/>
              </w:rPr>
              <w:t xml:space="preserve"> </w:t>
            </w:r>
            <w:proofErr w:type="spellStart"/>
            <w:r w:rsidRPr="008223D6">
              <w:rPr>
                <w:lang w:val="en-GB"/>
              </w:rPr>
              <w:t>décidés</w:t>
            </w:r>
            <w:proofErr w:type="spellEnd"/>
            <w:r w:rsidRPr="008223D6">
              <w:rPr>
                <w:lang w:val="en-GB"/>
              </w:rPr>
              <w:t xml:space="preserve"> par </w:t>
            </w:r>
            <w:proofErr w:type="spellStart"/>
            <w:r w:rsidRPr="008223D6">
              <w:rPr>
                <w:lang w:val="en-GB"/>
              </w:rPr>
              <w:t>l'une</w:t>
            </w:r>
            <w:proofErr w:type="spellEnd"/>
            <w:r w:rsidRPr="008223D6">
              <w:rPr>
                <w:lang w:val="en-GB"/>
              </w:rPr>
              <w:t xml:space="preserve"> </w:t>
            </w:r>
            <w:proofErr w:type="spellStart"/>
            <w:r w:rsidRPr="008223D6">
              <w:rPr>
                <w:lang w:val="en-GB"/>
              </w:rPr>
              <w:t>ou</w:t>
            </w:r>
            <w:proofErr w:type="spellEnd"/>
            <w:r w:rsidRPr="008223D6">
              <w:rPr>
                <w:lang w:val="en-GB"/>
              </w:rPr>
              <w:t xml:space="preserve"> </w:t>
            </w:r>
            <w:proofErr w:type="spellStart"/>
            <w:r w:rsidRPr="008223D6">
              <w:rPr>
                <w:lang w:val="en-GB"/>
              </w:rPr>
              <w:t>l'autre</w:t>
            </w:r>
            <w:proofErr w:type="spellEnd"/>
            <w:r w:rsidRPr="008223D6">
              <w:rPr>
                <w:lang w:val="en-GB"/>
              </w:rPr>
              <w:t xml:space="preserve"> des parties </w:t>
            </w:r>
            <w:proofErr w:type="spellStart"/>
            <w:r w:rsidRPr="008223D6">
              <w:rPr>
                <w:lang w:val="en-GB"/>
              </w:rPr>
              <w:t>conformément</w:t>
            </w:r>
            <w:proofErr w:type="spellEnd"/>
            <w:r w:rsidRPr="008223D6">
              <w:rPr>
                <w:lang w:val="en-GB"/>
              </w:rPr>
              <w:t xml:space="preserve"> aux </w:t>
            </w:r>
            <w:proofErr w:type="spellStart"/>
            <w:r w:rsidRPr="008223D6">
              <w:rPr>
                <w:lang w:val="en-GB"/>
              </w:rPr>
              <w:t>procédures</w:t>
            </w:r>
            <w:proofErr w:type="spellEnd"/>
            <w:r w:rsidRPr="008223D6">
              <w:rPr>
                <w:lang w:val="en-GB"/>
              </w:rPr>
              <w:t xml:space="preserve"> </w:t>
            </w:r>
            <w:proofErr w:type="spellStart"/>
            <w:r w:rsidRPr="008223D6">
              <w:rPr>
                <w:lang w:val="en-GB"/>
              </w:rPr>
              <w:t>institutionnelles</w:t>
            </w:r>
            <w:proofErr w:type="spellEnd"/>
            <w:r w:rsidRPr="008223D6">
              <w:rPr>
                <w:lang w:val="en-GB"/>
              </w:rPr>
              <w:t xml:space="preserve"> </w:t>
            </w:r>
            <w:proofErr w:type="spellStart"/>
            <w:r w:rsidRPr="008223D6">
              <w:rPr>
                <w:lang w:val="en-GB"/>
              </w:rPr>
              <w:t>en</w:t>
            </w:r>
            <w:proofErr w:type="spellEnd"/>
            <w:r w:rsidRPr="008223D6">
              <w:rPr>
                <w:lang w:val="en-GB"/>
              </w:rPr>
              <w:t xml:space="preserve"> </w:t>
            </w:r>
            <w:proofErr w:type="spellStart"/>
            <w:r w:rsidRPr="008223D6">
              <w:rPr>
                <w:lang w:val="en-GB"/>
              </w:rPr>
              <w:t>vigueur</w:t>
            </w:r>
            <w:proofErr w:type="spellEnd"/>
            <w:r w:rsidRPr="008223D6">
              <w:rPr>
                <w:lang w:val="en-GB"/>
              </w:rPr>
              <w:t xml:space="preserve"> (y </w:t>
            </w:r>
            <w:proofErr w:type="spellStart"/>
            <w:r w:rsidRPr="008223D6">
              <w:rPr>
                <w:lang w:val="en-GB"/>
              </w:rPr>
              <w:t>compris</w:t>
            </w:r>
            <w:proofErr w:type="spellEnd"/>
            <w:r w:rsidRPr="008223D6">
              <w:rPr>
                <w:lang w:val="en-GB"/>
              </w:rPr>
              <w:t xml:space="preserve"> les conventions collectives et les exigences </w:t>
            </w:r>
            <w:proofErr w:type="spellStart"/>
            <w:r w:rsidRPr="008223D6">
              <w:rPr>
                <w:lang w:val="en-GB"/>
              </w:rPr>
              <w:t>en</w:t>
            </w:r>
            <w:proofErr w:type="spellEnd"/>
            <w:r w:rsidRPr="008223D6">
              <w:rPr>
                <w:lang w:val="en-GB"/>
              </w:rPr>
              <w:t xml:space="preserve"> matière </w:t>
            </w:r>
            <w:proofErr w:type="spellStart"/>
            <w:r w:rsidRPr="008223D6">
              <w:rPr>
                <w:lang w:val="en-GB"/>
              </w:rPr>
              <w:t>d'assurance</w:t>
            </w:r>
            <w:proofErr w:type="spellEnd"/>
            <w:r w:rsidRPr="008223D6">
              <w:rPr>
                <w:lang w:val="en-GB"/>
              </w:rPr>
              <w:t>).</w:t>
            </w:r>
          </w:p>
          <w:p w14:paraId="3389DEC8" w14:textId="77777777" w:rsidR="002923BC" w:rsidRPr="008223D6" w:rsidRDefault="002923BC">
            <w:pPr>
              <w:ind w:left="0" w:hanging="2"/>
              <w:rPr>
                <w:lang w:val="en-GB"/>
              </w:rPr>
            </w:pPr>
          </w:p>
          <w:p w14:paraId="4B346DB5" w14:textId="2F5490EC" w:rsidR="002923BC" w:rsidRPr="00F01C1B" w:rsidRDefault="00DC7ADC" w:rsidP="00D3276D">
            <w:pPr>
              <w:ind w:left="0" w:hanging="2"/>
              <w:jc w:val="both"/>
              <w:rPr>
                <w:lang w:val="en-GB"/>
              </w:rPr>
            </w:pPr>
            <w:r w:rsidRPr="00F01C1B">
              <w:rPr>
                <w:lang w:val="en-GB"/>
              </w:rPr>
              <w:t xml:space="preserve">Le </w:t>
            </w:r>
            <w:proofErr w:type="spellStart"/>
            <w:r w:rsidRPr="00F01C1B">
              <w:rPr>
                <w:lang w:val="en-GB"/>
              </w:rPr>
              <w:t>nombre</w:t>
            </w:r>
            <w:proofErr w:type="spellEnd"/>
            <w:r w:rsidRPr="00F01C1B">
              <w:rPr>
                <w:lang w:val="en-GB"/>
              </w:rPr>
              <w:t xml:space="preserve">, le moment et la durée des </w:t>
            </w:r>
            <w:proofErr w:type="spellStart"/>
            <w:r w:rsidRPr="00F01C1B">
              <w:rPr>
                <w:lang w:val="en-GB"/>
              </w:rPr>
              <w:t>échanges</w:t>
            </w:r>
            <w:proofErr w:type="spellEnd"/>
            <w:r w:rsidRPr="00F01C1B">
              <w:rPr>
                <w:lang w:val="en-GB"/>
              </w:rPr>
              <w:t xml:space="preserve"> </w:t>
            </w:r>
            <w:proofErr w:type="spellStart"/>
            <w:r w:rsidRPr="00F01C1B">
              <w:rPr>
                <w:lang w:val="en-GB"/>
              </w:rPr>
              <w:t>d'enseignant</w:t>
            </w:r>
            <w:proofErr w:type="spellEnd"/>
            <w:r w:rsidRPr="00F01C1B">
              <w:rPr>
                <w:lang w:val="en-GB"/>
              </w:rPr>
              <w:t>/</w:t>
            </w:r>
            <w:proofErr w:type="spellStart"/>
            <w:r w:rsidRPr="00F01C1B">
              <w:rPr>
                <w:lang w:val="en-GB"/>
              </w:rPr>
              <w:t>chercheurs</w:t>
            </w:r>
            <w:proofErr w:type="spellEnd"/>
            <w:r w:rsidRPr="00F01C1B">
              <w:rPr>
                <w:lang w:val="en-GB"/>
              </w:rPr>
              <w:t xml:space="preserve"> </w:t>
            </w:r>
            <w:proofErr w:type="spellStart"/>
            <w:r w:rsidRPr="00F01C1B">
              <w:rPr>
                <w:lang w:val="en-GB"/>
              </w:rPr>
              <w:t>peuvent</w:t>
            </w:r>
            <w:proofErr w:type="spellEnd"/>
            <w:r w:rsidRPr="00F01C1B">
              <w:rPr>
                <w:lang w:val="en-GB"/>
              </w:rPr>
              <w:t xml:space="preserve"> varier </w:t>
            </w:r>
            <w:proofErr w:type="spellStart"/>
            <w:r w:rsidRPr="00F01C1B">
              <w:rPr>
                <w:lang w:val="en-GB"/>
              </w:rPr>
              <w:t>en</w:t>
            </w:r>
            <w:proofErr w:type="spellEnd"/>
            <w:r w:rsidRPr="00F01C1B">
              <w:rPr>
                <w:lang w:val="en-GB"/>
              </w:rPr>
              <w:t xml:space="preserve"> </w:t>
            </w:r>
            <w:proofErr w:type="spellStart"/>
            <w:r w:rsidRPr="00F01C1B">
              <w:rPr>
                <w:lang w:val="en-GB"/>
              </w:rPr>
              <w:t>fonction</w:t>
            </w:r>
            <w:proofErr w:type="spellEnd"/>
            <w:r w:rsidRPr="00F01C1B">
              <w:rPr>
                <w:lang w:val="en-GB"/>
              </w:rPr>
              <w:t xml:space="preserve"> des </w:t>
            </w:r>
            <w:proofErr w:type="spellStart"/>
            <w:r w:rsidRPr="00F01C1B">
              <w:rPr>
                <w:lang w:val="en-GB"/>
              </w:rPr>
              <w:t>besoins</w:t>
            </w:r>
            <w:proofErr w:type="spellEnd"/>
            <w:r w:rsidRPr="00F01C1B">
              <w:rPr>
                <w:lang w:val="en-GB"/>
              </w:rPr>
              <w:t xml:space="preserve"> de </w:t>
            </w:r>
            <w:proofErr w:type="spellStart"/>
            <w:r w:rsidRPr="00F01C1B">
              <w:rPr>
                <w:lang w:val="en-GB"/>
              </w:rPr>
              <w:t>chaque</w:t>
            </w:r>
            <w:proofErr w:type="spellEnd"/>
            <w:r w:rsidRPr="00F01C1B">
              <w:rPr>
                <w:lang w:val="en-GB"/>
              </w:rPr>
              <w:t xml:space="preserve"> programme </w:t>
            </w:r>
            <w:proofErr w:type="spellStart"/>
            <w:r w:rsidRPr="00F01C1B">
              <w:rPr>
                <w:lang w:val="en-GB"/>
              </w:rPr>
              <w:t>spécifique</w:t>
            </w:r>
            <w:proofErr w:type="spellEnd"/>
            <w:r w:rsidRPr="00F01C1B">
              <w:rPr>
                <w:lang w:val="en-GB"/>
              </w:rPr>
              <w:t xml:space="preserve">.              </w:t>
            </w:r>
          </w:p>
          <w:p w14:paraId="3561846F" w14:textId="77777777" w:rsidR="002923BC" w:rsidRPr="008223D6" w:rsidRDefault="002923BC">
            <w:pPr>
              <w:ind w:left="0" w:hanging="2"/>
              <w:rPr>
                <w:lang w:val="en-GB"/>
              </w:rPr>
            </w:pPr>
          </w:p>
          <w:p w14:paraId="79225B54" w14:textId="5A486BB3" w:rsidR="002923BC" w:rsidRDefault="00DC7ADC" w:rsidP="00D3276D">
            <w:pPr>
              <w:ind w:left="0" w:hanging="2"/>
              <w:jc w:val="both"/>
            </w:pPr>
            <w:r>
              <w:t xml:space="preserve">Dans la mesure du </w:t>
            </w:r>
            <w:proofErr w:type="spellStart"/>
            <w:r>
              <w:t>possible</w:t>
            </w:r>
            <w:proofErr w:type="spellEnd"/>
            <w:r>
              <w:t xml:space="preserve">, un </w:t>
            </w:r>
            <w:proofErr w:type="spellStart"/>
            <w:r>
              <w:t>équilibre</w:t>
            </w:r>
            <w:proofErr w:type="spellEnd"/>
            <w:r>
              <w:t xml:space="preserve"> entre le nombre </w:t>
            </w:r>
            <w:proofErr w:type="spellStart"/>
            <w:r>
              <w:t>d'enseignants</w:t>
            </w:r>
            <w:proofErr w:type="spellEnd"/>
            <w:r>
              <w:t xml:space="preserve"> et de </w:t>
            </w:r>
            <w:proofErr w:type="spellStart"/>
            <w:r>
              <w:t>chercheurs</w:t>
            </w:r>
            <w:proofErr w:type="spellEnd"/>
            <w:r>
              <w:t xml:space="preserve"> de </w:t>
            </w:r>
            <w:proofErr w:type="spellStart"/>
            <w:r>
              <w:t>l'UJA</w:t>
            </w:r>
            <w:proofErr w:type="spellEnd"/>
            <w:r>
              <w:t xml:space="preserve"> et de </w:t>
            </w:r>
            <w:r>
              <w:rPr>
                <w:color w:val="4472C4"/>
              </w:rPr>
              <w:t>[</w:t>
            </w:r>
            <w:proofErr w:type="spellStart"/>
            <w:r>
              <w:rPr>
                <w:color w:val="4472C4"/>
              </w:rPr>
              <w:t>Acronymes</w:t>
            </w:r>
            <w:proofErr w:type="spellEnd"/>
            <w:r>
              <w:rPr>
                <w:color w:val="4472C4"/>
              </w:rPr>
              <w:t xml:space="preserve"> de </w:t>
            </w:r>
            <w:proofErr w:type="spellStart"/>
            <w:r>
              <w:rPr>
                <w:color w:val="4472C4"/>
              </w:rPr>
              <w:t>l´autre</w:t>
            </w:r>
            <w:proofErr w:type="spellEnd"/>
            <w:r>
              <w:rPr>
                <w:color w:val="4472C4"/>
              </w:rPr>
              <w:t xml:space="preserve"> </w:t>
            </w:r>
            <w:proofErr w:type="spellStart"/>
            <w:r>
              <w:rPr>
                <w:color w:val="4472C4"/>
              </w:rPr>
              <w:t>institution</w:t>
            </w:r>
            <w:proofErr w:type="spellEnd"/>
            <w:r>
              <w:rPr>
                <w:color w:val="4472C4"/>
              </w:rPr>
              <w:t>]</w:t>
            </w:r>
            <w:r>
              <w:t xml:space="preserve"> </w:t>
            </w:r>
            <w:proofErr w:type="spellStart"/>
            <w:r>
              <w:t>sera</w:t>
            </w:r>
            <w:proofErr w:type="spellEnd"/>
            <w:r>
              <w:t xml:space="preserve"> </w:t>
            </w:r>
            <w:proofErr w:type="spellStart"/>
            <w:r>
              <w:t>recherché</w:t>
            </w:r>
            <w:proofErr w:type="spellEnd"/>
            <w:r>
              <w:t xml:space="preserve"> </w:t>
            </w:r>
            <w:proofErr w:type="spellStart"/>
            <w:r>
              <w:t>tout</w:t>
            </w:r>
            <w:proofErr w:type="spellEnd"/>
            <w:r>
              <w:t xml:space="preserve"> </w:t>
            </w:r>
            <w:proofErr w:type="spellStart"/>
            <w:r>
              <w:t>au</w:t>
            </w:r>
            <w:proofErr w:type="spellEnd"/>
            <w:r>
              <w:t xml:space="preserve"> </w:t>
            </w:r>
            <w:proofErr w:type="spellStart"/>
            <w:r>
              <w:t>long</w:t>
            </w:r>
            <w:proofErr w:type="spellEnd"/>
            <w:r>
              <w:t xml:space="preserve"> de la </w:t>
            </w:r>
            <w:proofErr w:type="spellStart"/>
            <w:r>
              <w:t>période</w:t>
            </w:r>
            <w:proofErr w:type="spellEnd"/>
            <w:r>
              <w:t xml:space="preserve"> de </w:t>
            </w:r>
            <w:proofErr w:type="spellStart"/>
            <w:r>
              <w:t>validité</w:t>
            </w:r>
            <w:proofErr w:type="spellEnd"/>
            <w:r>
              <w:t xml:space="preserve"> de la </w:t>
            </w:r>
            <w:proofErr w:type="spellStart"/>
            <w:r>
              <w:t>présente</w:t>
            </w:r>
            <w:proofErr w:type="spellEnd"/>
            <w:r>
              <w:t xml:space="preserve"> </w:t>
            </w:r>
            <w:proofErr w:type="spellStart"/>
            <w:r>
              <w:t>convention</w:t>
            </w:r>
            <w:proofErr w:type="spellEnd"/>
            <w:r>
              <w:t>.</w:t>
            </w:r>
          </w:p>
          <w:p w14:paraId="3616B0E2" w14:textId="77777777" w:rsidR="002923BC" w:rsidRDefault="002923B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tc>
      </w:tr>
      <w:tr w:rsidR="002923BC" w:rsidRPr="00F01C1B" w14:paraId="789BCDF0" w14:textId="77777777">
        <w:tc>
          <w:tcPr>
            <w:tcW w:w="4786" w:type="dxa"/>
          </w:tcPr>
          <w:p w14:paraId="7139240C"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roofErr w:type="gramStart"/>
            <w:r>
              <w:rPr>
                <w:b/>
                <w:color w:val="000000"/>
              </w:rPr>
              <w:t>TERCERA.-</w:t>
            </w:r>
            <w:proofErr w:type="gramEnd"/>
            <w:r>
              <w:rPr>
                <w:b/>
                <w:color w:val="000000"/>
              </w:rPr>
              <w:t xml:space="preserve"> </w:t>
            </w:r>
          </w:p>
          <w:p w14:paraId="3828E668"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rPr>
                <w:b/>
              </w:rPr>
              <w:t>RESPONSABILIDADES ECONÓMICAS DEL INTERCAMBIO DE PERSONAL DOCENTE/INVESTIGADOR</w:t>
            </w:r>
          </w:p>
          <w:p w14:paraId="141BFBFA" w14:textId="77777777" w:rsidR="002923BC" w:rsidRDefault="002923B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109E5148" w14:textId="77777777" w:rsidR="002923BC" w:rsidRDefault="00DC7AD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La Universidad de Destino no contrae ninguna responsabilidad económica que pudiera derivarse de los gastos en que incurra el personal docente/investigador de la Universidad de Origen, excepto la que se pacte y especifique </w:t>
            </w:r>
            <w:r>
              <w:lastRenderedPageBreak/>
              <w:t xml:space="preserve">documentalmente para programas concretos. </w:t>
            </w:r>
          </w:p>
          <w:p w14:paraId="24A0F81F" w14:textId="77777777" w:rsidR="002923BC" w:rsidRDefault="002923B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4E5B833F" w14:textId="318433FA" w:rsidR="002923BC" w:rsidRDefault="00DC7AD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El personal docente/investigador participante deberá presentar un informe sobre su experiencia a ambas partes.</w:t>
            </w:r>
          </w:p>
          <w:p w14:paraId="27C6D464" w14:textId="37CADEA1"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La Universidad de Destino hará todo lo posible para suministrar información y asesoramiento concerniente a todo lo que sea susceptible de facilitar y mejorar el Intercambio, tales como, instalaciones universitarias, alojamiento o requisitos consulares de visado.</w:t>
            </w:r>
          </w:p>
          <w:p w14:paraId="11CEC544" w14:textId="77777777" w:rsidR="002923BC" w:rsidRDefault="002923BC">
            <w:pPr>
              <w:spacing w:line="276" w:lineRule="auto"/>
              <w:ind w:left="0" w:hanging="2"/>
              <w:jc w:val="both"/>
            </w:pPr>
          </w:p>
        </w:tc>
        <w:tc>
          <w:tcPr>
            <w:tcW w:w="425" w:type="dxa"/>
          </w:tcPr>
          <w:p w14:paraId="44727960" w14:textId="77777777" w:rsidR="002923BC" w:rsidRDefault="002923BC">
            <w:pPr>
              <w:spacing w:line="276" w:lineRule="auto"/>
              <w:ind w:left="0" w:hanging="2"/>
              <w:jc w:val="both"/>
            </w:pPr>
          </w:p>
        </w:tc>
        <w:tc>
          <w:tcPr>
            <w:tcW w:w="4751" w:type="dxa"/>
          </w:tcPr>
          <w:p w14:paraId="76A73023" w14:textId="77777777" w:rsidR="002923BC" w:rsidRPr="008223D6" w:rsidRDefault="00DC7ADC">
            <w:pPr>
              <w:spacing w:line="276" w:lineRule="auto"/>
              <w:ind w:left="0" w:hanging="2"/>
              <w:jc w:val="both"/>
              <w:rPr>
                <w:lang w:val="en-GB"/>
              </w:rPr>
            </w:pPr>
            <w:proofErr w:type="gramStart"/>
            <w:r w:rsidRPr="008223D6">
              <w:rPr>
                <w:b/>
                <w:lang w:val="en-GB"/>
              </w:rPr>
              <w:t>TROISIÈME.-</w:t>
            </w:r>
            <w:proofErr w:type="gramEnd"/>
            <w:r w:rsidRPr="008223D6">
              <w:rPr>
                <w:b/>
                <w:lang w:val="en-GB"/>
              </w:rPr>
              <w:t xml:space="preserve"> </w:t>
            </w:r>
          </w:p>
          <w:p w14:paraId="06EEADDF" w14:textId="59E49710" w:rsidR="002923BC" w:rsidRPr="008223D6" w:rsidRDefault="00DC7ADC">
            <w:pPr>
              <w:spacing w:line="276" w:lineRule="auto"/>
              <w:ind w:left="0" w:hanging="2"/>
              <w:jc w:val="both"/>
              <w:rPr>
                <w:lang w:val="en-GB"/>
              </w:rPr>
            </w:pPr>
            <w:r w:rsidRPr="008223D6">
              <w:rPr>
                <w:b/>
                <w:lang w:val="en-GB"/>
              </w:rPr>
              <w:t>RESPONSABILITES FINANCI</w:t>
            </w:r>
            <w:r w:rsidR="00D3276D">
              <w:rPr>
                <w:b/>
                <w:lang w:val="en-GB"/>
              </w:rPr>
              <w:t>È</w:t>
            </w:r>
            <w:r w:rsidRPr="008223D6">
              <w:rPr>
                <w:b/>
                <w:lang w:val="en-GB"/>
              </w:rPr>
              <w:t>RES POUR L'ECHANGE D'ENSEIGNANTS/CHERCHEURS</w:t>
            </w:r>
          </w:p>
          <w:p w14:paraId="0D9100EF" w14:textId="77777777" w:rsidR="002923BC" w:rsidRPr="008223D6" w:rsidRDefault="002923BC">
            <w:pPr>
              <w:ind w:left="0" w:hanging="2"/>
              <w:rPr>
                <w:lang w:val="en-GB"/>
              </w:rPr>
            </w:pPr>
          </w:p>
          <w:p w14:paraId="0EDD77CA" w14:textId="77777777" w:rsidR="002923BC" w:rsidRPr="008223D6" w:rsidRDefault="00DC7ADC">
            <w:pPr>
              <w:spacing w:line="276" w:lineRule="auto"/>
              <w:ind w:left="0" w:hanging="2"/>
              <w:jc w:val="both"/>
              <w:rPr>
                <w:color w:val="000000"/>
                <w:lang w:val="en-GB"/>
              </w:rPr>
            </w:pPr>
            <w:proofErr w:type="spellStart"/>
            <w:r w:rsidRPr="008223D6">
              <w:rPr>
                <w:lang w:val="en-GB"/>
              </w:rPr>
              <w:t>L'Université</w:t>
            </w:r>
            <w:proofErr w:type="spellEnd"/>
            <w:r w:rsidRPr="008223D6">
              <w:rPr>
                <w:lang w:val="en-GB"/>
              </w:rPr>
              <w:t xml:space="preserve"> </w:t>
            </w:r>
            <w:proofErr w:type="spellStart"/>
            <w:r w:rsidRPr="008223D6">
              <w:rPr>
                <w:lang w:val="en-GB"/>
              </w:rPr>
              <w:t>d'Accueil</w:t>
            </w:r>
            <w:proofErr w:type="spellEnd"/>
            <w:r w:rsidRPr="008223D6">
              <w:rPr>
                <w:lang w:val="en-GB"/>
              </w:rPr>
              <w:t xml:space="preserve"> </w:t>
            </w:r>
            <w:proofErr w:type="spellStart"/>
            <w:r w:rsidRPr="008223D6">
              <w:rPr>
                <w:lang w:val="en-GB"/>
              </w:rPr>
              <w:t>n'assume</w:t>
            </w:r>
            <w:proofErr w:type="spellEnd"/>
            <w:r w:rsidRPr="008223D6">
              <w:rPr>
                <w:lang w:val="en-GB"/>
              </w:rPr>
              <w:t xml:space="preserve"> </w:t>
            </w:r>
            <w:proofErr w:type="spellStart"/>
            <w:r w:rsidRPr="008223D6">
              <w:rPr>
                <w:lang w:val="en-GB"/>
              </w:rPr>
              <w:t>aucune</w:t>
            </w:r>
            <w:proofErr w:type="spellEnd"/>
            <w:r w:rsidRPr="008223D6">
              <w:rPr>
                <w:lang w:val="en-GB"/>
              </w:rPr>
              <w:t xml:space="preserve"> </w:t>
            </w:r>
            <w:proofErr w:type="spellStart"/>
            <w:r w:rsidRPr="008223D6">
              <w:rPr>
                <w:lang w:val="en-GB"/>
              </w:rPr>
              <w:t>responsabilité</w:t>
            </w:r>
            <w:proofErr w:type="spellEnd"/>
            <w:r w:rsidRPr="008223D6">
              <w:rPr>
                <w:lang w:val="en-GB"/>
              </w:rPr>
              <w:t xml:space="preserve"> financière </w:t>
            </w:r>
            <w:r w:rsidRPr="008223D6">
              <w:rPr>
                <w:color w:val="000000"/>
                <w:lang w:val="en-GB"/>
              </w:rPr>
              <w:t xml:space="preserve">qui </w:t>
            </w:r>
            <w:proofErr w:type="spellStart"/>
            <w:r w:rsidRPr="008223D6">
              <w:rPr>
                <w:color w:val="000000"/>
                <w:lang w:val="en-GB"/>
              </w:rPr>
              <w:t>pourrait</w:t>
            </w:r>
            <w:proofErr w:type="spellEnd"/>
            <w:r w:rsidRPr="008223D6">
              <w:rPr>
                <w:color w:val="000000"/>
                <w:lang w:val="en-GB"/>
              </w:rPr>
              <w:t xml:space="preserve"> </w:t>
            </w:r>
            <w:proofErr w:type="spellStart"/>
            <w:r w:rsidRPr="008223D6">
              <w:rPr>
                <w:color w:val="000000"/>
                <w:lang w:val="en-GB"/>
              </w:rPr>
              <w:t>dériver</w:t>
            </w:r>
            <w:proofErr w:type="spellEnd"/>
            <w:r w:rsidRPr="008223D6">
              <w:rPr>
                <w:color w:val="000000"/>
                <w:lang w:val="en-GB"/>
              </w:rPr>
              <w:t xml:space="preserve"> des frais </w:t>
            </w:r>
            <w:proofErr w:type="spellStart"/>
            <w:r w:rsidRPr="008223D6">
              <w:rPr>
                <w:color w:val="000000"/>
                <w:lang w:val="en-GB"/>
              </w:rPr>
              <w:t>encourus</w:t>
            </w:r>
            <w:proofErr w:type="spellEnd"/>
            <w:r w:rsidRPr="008223D6">
              <w:rPr>
                <w:color w:val="000000"/>
                <w:lang w:val="en-GB"/>
              </w:rPr>
              <w:t xml:space="preserve"> par les </w:t>
            </w:r>
            <w:proofErr w:type="spellStart"/>
            <w:r w:rsidRPr="008223D6">
              <w:rPr>
                <w:color w:val="000000"/>
                <w:lang w:val="en-GB"/>
              </w:rPr>
              <w:t>étudiants</w:t>
            </w:r>
            <w:proofErr w:type="spellEnd"/>
            <w:r w:rsidRPr="008223D6">
              <w:rPr>
                <w:color w:val="000000"/>
                <w:lang w:val="en-GB"/>
              </w:rPr>
              <w:t xml:space="preserve"> de </w:t>
            </w:r>
            <w:proofErr w:type="spellStart"/>
            <w:r w:rsidRPr="008223D6">
              <w:rPr>
                <w:color w:val="000000"/>
                <w:lang w:val="en-GB"/>
              </w:rPr>
              <w:t>l'Université</w:t>
            </w:r>
            <w:proofErr w:type="spellEnd"/>
            <w:r w:rsidRPr="008223D6">
              <w:rPr>
                <w:color w:val="000000"/>
                <w:lang w:val="en-GB"/>
              </w:rPr>
              <w:t xml:space="preserve"> </w:t>
            </w:r>
            <w:proofErr w:type="spellStart"/>
            <w:r w:rsidRPr="008223D6">
              <w:rPr>
                <w:color w:val="000000"/>
                <w:lang w:val="en-GB"/>
              </w:rPr>
              <w:t>d'Origine</w:t>
            </w:r>
            <w:proofErr w:type="spellEnd"/>
            <w:r w:rsidRPr="008223D6">
              <w:rPr>
                <w:color w:val="000000"/>
                <w:lang w:val="en-GB"/>
              </w:rPr>
              <w:t xml:space="preserve">, à </w:t>
            </w:r>
            <w:proofErr w:type="spellStart"/>
            <w:r w:rsidRPr="008223D6">
              <w:rPr>
                <w:color w:val="000000"/>
                <w:lang w:val="en-GB"/>
              </w:rPr>
              <w:t>l’exception</w:t>
            </w:r>
            <w:proofErr w:type="spellEnd"/>
            <w:r w:rsidRPr="008223D6">
              <w:rPr>
                <w:color w:val="000000"/>
                <w:lang w:val="en-GB"/>
              </w:rPr>
              <w:t xml:space="preserve"> de la </w:t>
            </w:r>
            <w:proofErr w:type="spellStart"/>
            <w:r w:rsidRPr="008223D6">
              <w:rPr>
                <w:color w:val="000000"/>
                <w:lang w:val="en-GB"/>
              </w:rPr>
              <w:t>responsabilité</w:t>
            </w:r>
            <w:proofErr w:type="spellEnd"/>
            <w:r w:rsidRPr="008223D6">
              <w:rPr>
                <w:color w:val="000000"/>
                <w:lang w:val="en-GB"/>
              </w:rPr>
              <w:t xml:space="preserve"> </w:t>
            </w:r>
            <w:proofErr w:type="spellStart"/>
            <w:r w:rsidRPr="008223D6">
              <w:rPr>
                <w:color w:val="000000"/>
                <w:lang w:val="en-GB"/>
              </w:rPr>
              <w:t>économique</w:t>
            </w:r>
            <w:proofErr w:type="spellEnd"/>
            <w:r w:rsidRPr="008223D6">
              <w:rPr>
                <w:color w:val="000000"/>
                <w:lang w:val="en-GB"/>
              </w:rPr>
              <w:t xml:space="preserve"> qui </w:t>
            </w:r>
            <w:proofErr w:type="spellStart"/>
            <w:r w:rsidRPr="008223D6">
              <w:rPr>
                <w:color w:val="000000"/>
                <w:lang w:val="en-GB"/>
              </w:rPr>
              <w:t>serait</w:t>
            </w:r>
            <w:proofErr w:type="spellEnd"/>
            <w:r w:rsidRPr="008223D6">
              <w:rPr>
                <w:color w:val="000000"/>
                <w:lang w:val="en-GB"/>
              </w:rPr>
              <w:t xml:space="preserve"> </w:t>
            </w:r>
            <w:proofErr w:type="spellStart"/>
            <w:r w:rsidRPr="008223D6">
              <w:rPr>
                <w:color w:val="000000"/>
                <w:lang w:val="en-GB"/>
              </w:rPr>
              <w:t>accordée</w:t>
            </w:r>
            <w:proofErr w:type="spellEnd"/>
            <w:r w:rsidRPr="008223D6">
              <w:rPr>
                <w:color w:val="000000"/>
                <w:lang w:val="en-GB"/>
              </w:rPr>
              <w:t xml:space="preserve">, </w:t>
            </w:r>
            <w:proofErr w:type="spellStart"/>
            <w:r w:rsidRPr="008223D6">
              <w:rPr>
                <w:color w:val="000000"/>
                <w:lang w:val="en-GB"/>
              </w:rPr>
              <w:lastRenderedPageBreak/>
              <w:t>dûment</w:t>
            </w:r>
            <w:proofErr w:type="spellEnd"/>
            <w:r w:rsidRPr="008223D6">
              <w:rPr>
                <w:color w:val="000000"/>
                <w:lang w:val="en-GB"/>
              </w:rPr>
              <w:t xml:space="preserve"> </w:t>
            </w:r>
            <w:proofErr w:type="spellStart"/>
            <w:r w:rsidRPr="008223D6">
              <w:rPr>
                <w:color w:val="000000"/>
                <w:lang w:val="en-GB"/>
              </w:rPr>
              <w:t>spécifiée</w:t>
            </w:r>
            <w:proofErr w:type="spellEnd"/>
            <w:r w:rsidRPr="008223D6">
              <w:rPr>
                <w:color w:val="000000"/>
                <w:lang w:val="en-GB"/>
              </w:rPr>
              <w:t xml:space="preserve"> et </w:t>
            </w:r>
            <w:proofErr w:type="spellStart"/>
            <w:r w:rsidRPr="008223D6">
              <w:rPr>
                <w:color w:val="000000"/>
                <w:lang w:val="en-GB"/>
              </w:rPr>
              <w:t>documentée</w:t>
            </w:r>
            <w:proofErr w:type="spellEnd"/>
            <w:r w:rsidRPr="008223D6">
              <w:rPr>
                <w:color w:val="000000"/>
                <w:lang w:val="en-GB"/>
              </w:rPr>
              <w:t xml:space="preserve"> et dans des </w:t>
            </w:r>
            <w:proofErr w:type="spellStart"/>
            <w:r w:rsidRPr="008223D6">
              <w:rPr>
                <w:color w:val="000000"/>
                <w:lang w:val="en-GB"/>
              </w:rPr>
              <w:t>cas</w:t>
            </w:r>
            <w:proofErr w:type="spellEnd"/>
            <w:r w:rsidRPr="008223D6">
              <w:rPr>
                <w:color w:val="000000"/>
                <w:lang w:val="en-GB"/>
              </w:rPr>
              <w:t xml:space="preserve"> </w:t>
            </w:r>
            <w:proofErr w:type="spellStart"/>
            <w:r w:rsidRPr="008223D6">
              <w:rPr>
                <w:color w:val="000000"/>
                <w:lang w:val="en-GB"/>
              </w:rPr>
              <w:t>spécifiques</w:t>
            </w:r>
            <w:proofErr w:type="spellEnd"/>
            <w:r w:rsidRPr="008223D6">
              <w:rPr>
                <w:color w:val="000000"/>
                <w:lang w:val="en-GB"/>
              </w:rPr>
              <w:t>.</w:t>
            </w:r>
          </w:p>
          <w:p w14:paraId="6149453D" w14:textId="77777777" w:rsidR="002923BC" w:rsidRPr="008223D6" w:rsidRDefault="002923BC">
            <w:pPr>
              <w:ind w:left="0" w:hanging="2"/>
              <w:rPr>
                <w:lang w:val="en-GB"/>
              </w:rPr>
            </w:pPr>
          </w:p>
          <w:p w14:paraId="52F23297" w14:textId="77777777" w:rsidR="002923BC" w:rsidRPr="008223D6" w:rsidRDefault="00DC7ADC" w:rsidP="00D3276D">
            <w:pPr>
              <w:spacing w:line="276" w:lineRule="auto"/>
              <w:ind w:left="0" w:hanging="2"/>
              <w:jc w:val="both"/>
              <w:rPr>
                <w:color w:val="000000"/>
                <w:lang w:val="en-GB"/>
              </w:rPr>
            </w:pPr>
            <w:r w:rsidRPr="008223D6">
              <w:rPr>
                <w:lang w:val="en-GB"/>
              </w:rPr>
              <w:t xml:space="preserve"> </w:t>
            </w:r>
            <w:r w:rsidRPr="008223D6">
              <w:rPr>
                <w:color w:val="000000"/>
                <w:lang w:val="en-GB"/>
              </w:rPr>
              <w:t xml:space="preserve">Le personnel </w:t>
            </w:r>
            <w:proofErr w:type="spellStart"/>
            <w:r w:rsidRPr="008223D6">
              <w:rPr>
                <w:color w:val="000000"/>
                <w:lang w:val="en-GB"/>
              </w:rPr>
              <w:t>enseignant</w:t>
            </w:r>
            <w:proofErr w:type="spellEnd"/>
            <w:r w:rsidRPr="008223D6">
              <w:rPr>
                <w:color w:val="000000"/>
                <w:lang w:val="en-GB"/>
              </w:rPr>
              <w:t>/</w:t>
            </w:r>
            <w:proofErr w:type="spellStart"/>
            <w:r w:rsidRPr="008223D6">
              <w:rPr>
                <w:color w:val="000000"/>
                <w:lang w:val="en-GB"/>
              </w:rPr>
              <w:t>chercheur</w:t>
            </w:r>
            <w:proofErr w:type="spellEnd"/>
            <w:r w:rsidRPr="008223D6">
              <w:rPr>
                <w:color w:val="000000"/>
                <w:lang w:val="en-GB"/>
              </w:rPr>
              <w:t xml:space="preserve"> participant </w:t>
            </w:r>
            <w:proofErr w:type="spellStart"/>
            <w:r w:rsidRPr="008223D6">
              <w:rPr>
                <w:color w:val="000000"/>
                <w:lang w:val="en-GB"/>
              </w:rPr>
              <w:t>devra</w:t>
            </w:r>
            <w:proofErr w:type="spellEnd"/>
            <w:r w:rsidRPr="008223D6">
              <w:rPr>
                <w:color w:val="000000"/>
                <w:lang w:val="en-GB"/>
              </w:rPr>
              <w:t xml:space="preserve"> </w:t>
            </w:r>
            <w:proofErr w:type="spellStart"/>
            <w:r w:rsidRPr="008223D6">
              <w:rPr>
                <w:color w:val="000000"/>
                <w:lang w:val="en-GB"/>
              </w:rPr>
              <w:t>présenter</w:t>
            </w:r>
            <w:proofErr w:type="spellEnd"/>
            <w:r w:rsidRPr="008223D6">
              <w:rPr>
                <w:color w:val="000000"/>
                <w:lang w:val="en-GB"/>
              </w:rPr>
              <w:t xml:space="preserve"> aux deux parties un rapport sur son </w:t>
            </w:r>
            <w:proofErr w:type="spellStart"/>
            <w:r w:rsidRPr="008223D6">
              <w:rPr>
                <w:color w:val="000000"/>
                <w:lang w:val="en-GB"/>
              </w:rPr>
              <w:t>expérience</w:t>
            </w:r>
            <w:proofErr w:type="spellEnd"/>
            <w:r w:rsidRPr="008223D6">
              <w:rPr>
                <w:color w:val="000000"/>
                <w:lang w:val="en-GB"/>
              </w:rPr>
              <w:t>.</w:t>
            </w:r>
          </w:p>
          <w:p w14:paraId="308BA73E" w14:textId="77777777" w:rsidR="002923BC" w:rsidRPr="008223D6" w:rsidRDefault="00DC7ADC" w:rsidP="00D3276D">
            <w:pPr>
              <w:ind w:left="0" w:hanging="2"/>
              <w:jc w:val="both"/>
              <w:rPr>
                <w:lang w:val="en-GB"/>
              </w:rPr>
            </w:pPr>
            <w:r w:rsidRPr="008223D6">
              <w:rPr>
                <w:lang w:val="en-GB"/>
              </w:rPr>
              <w:t xml:space="preserve"> </w:t>
            </w:r>
            <w:proofErr w:type="spellStart"/>
            <w:r w:rsidRPr="008223D6">
              <w:rPr>
                <w:lang w:val="en-GB"/>
              </w:rPr>
              <w:t>L'Université</w:t>
            </w:r>
            <w:proofErr w:type="spellEnd"/>
            <w:r w:rsidRPr="008223D6">
              <w:rPr>
                <w:lang w:val="en-GB"/>
              </w:rPr>
              <w:t xml:space="preserve"> </w:t>
            </w:r>
            <w:proofErr w:type="spellStart"/>
            <w:r w:rsidRPr="008223D6">
              <w:rPr>
                <w:lang w:val="en-GB"/>
              </w:rPr>
              <w:t>d'Accueil</w:t>
            </w:r>
            <w:proofErr w:type="spellEnd"/>
            <w:r w:rsidRPr="008223D6">
              <w:rPr>
                <w:lang w:val="en-GB"/>
              </w:rPr>
              <w:t xml:space="preserve"> </w:t>
            </w:r>
            <w:proofErr w:type="spellStart"/>
            <w:r w:rsidRPr="008223D6">
              <w:rPr>
                <w:lang w:val="en-GB"/>
              </w:rPr>
              <w:t>s'efforcera</w:t>
            </w:r>
            <w:proofErr w:type="spellEnd"/>
            <w:r w:rsidRPr="008223D6">
              <w:rPr>
                <w:lang w:val="en-GB"/>
              </w:rPr>
              <w:t xml:space="preserve"> de </w:t>
            </w:r>
            <w:proofErr w:type="spellStart"/>
            <w:r w:rsidRPr="008223D6">
              <w:rPr>
                <w:lang w:val="en-GB"/>
              </w:rPr>
              <w:t>fournir</w:t>
            </w:r>
            <w:proofErr w:type="spellEnd"/>
            <w:r w:rsidRPr="008223D6">
              <w:rPr>
                <w:lang w:val="en-GB"/>
              </w:rPr>
              <w:t xml:space="preserve"> des </w:t>
            </w:r>
            <w:proofErr w:type="spellStart"/>
            <w:r w:rsidRPr="008223D6">
              <w:rPr>
                <w:lang w:val="en-GB"/>
              </w:rPr>
              <w:t>informations</w:t>
            </w:r>
            <w:proofErr w:type="spellEnd"/>
            <w:r w:rsidRPr="008223D6">
              <w:rPr>
                <w:lang w:val="en-GB"/>
              </w:rPr>
              <w:t xml:space="preserve"> et des conseils sur </w:t>
            </w:r>
            <w:proofErr w:type="spellStart"/>
            <w:r w:rsidRPr="008223D6">
              <w:rPr>
                <w:lang w:val="en-GB"/>
              </w:rPr>
              <w:t>toutes</w:t>
            </w:r>
            <w:proofErr w:type="spellEnd"/>
            <w:r w:rsidRPr="008223D6">
              <w:rPr>
                <w:lang w:val="en-GB"/>
              </w:rPr>
              <w:t xml:space="preserve"> les questions </w:t>
            </w:r>
            <w:proofErr w:type="spellStart"/>
            <w:r w:rsidRPr="008223D6">
              <w:rPr>
                <w:lang w:val="en-GB"/>
              </w:rPr>
              <w:t>susceptibles</w:t>
            </w:r>
            <w:proofErr w:type="spellEnd"/>
            <w:r w:rsidRPr="008223D6">
              <w:rPr>
                <w:lang w:val="en-GB"/>
              </w:rPr>
              <w:t xml:space="preserve"> de </w:t>
            </w:r>
            <w:proofErr w:type="spellStart"/>
            <w:r w:rsidRPr="008223D6">
              <w:rPr>
                <w:lang w:val="en-GB"/>
              </w:rPr>
              <w:t>faciliter</w:t>
            </w:r>
            <w:proofErr w:type="spellEnd"/>
            <w:r w:rsidRPr="008223D6">
              <w:rPr>
                <w:lang w:val="en-GB"/>
              </w:rPr>
              <w:t xml:space="preserve"> et </w:t>
            </w:r>
            <w:proofErr w:type="spellStart"/>
            <w:r w:rsidRPr="008223D6">
              <w:rPr>
                <w:lang w:val="en-GB"/>
              </w:rPr>
              <w:t>d'améliorer</w:t>
            </w:r>
            <w:proofErr w:type="spellEnd"/>
            <w:r w:rsidRPr="008223D6">
              <w:rPr>
                <w:lang w:val="en-GB"/>
              </w:rPr>
              <w:t xml:space="preserve"> </w:t>
            </w:r>
            <w:proofErr w:type="spellStart"/>
            <w:r w:rsidRPr="008223D6">
              <w:rPr>
                <w:lang w:val="en-GB"/>
              </w:rPr>
              <w:t>l'échange</w:t>
            </w:r>
            <w:proofErr w:type="spellEnd"/>
            <w:r w:rsidRPr="008223D6">
              <w:rPr>
                <w:lang w:val="en-GB"/>
              </w:rPr>
              <w:t xml:space="preserve">, </w:t>
            </w:r>
            <w:proofErr w:type="spellStart"/>
            <w:r w:rsidRPr="008223D6">
              <w:rPr>
                <w:lang w:val="en-GB"/>
              </w:rPr>
              <w:t>telles</w:t>
            </w:r>
            <w:proofErr w:type="spellEnd"/>
            <w:r w:rsidRPr="008223D6">
              <w:rPr>
                <w:lang w:val="en-GB"/>
              </w:rPr>
              <w:t xml:space="preserve"> que les installations </w:t>
            </w:r>
            <w:proofErr w:type="spellStart"/>
            <w:r w:rsidRPr="008223D6">
              <w:rPr>
                <w:lang w:val="en-GB"/>
              </w:rPr>
              <w:t>universitaires</w:t>
            </w:r>
            <w:proofErr w:type="spellEnd"/>
            <w:r w:rsidRPr="008223D6">
              <w:rPr>
                <w:lang w:val="en-GB"/>
              </w:rPr>
              <w:t xml:space="preserve">, le </w:t>
            </w:r>
            <w:proofErr w:type="spellStart"/>
            <w:r w:rsidRPr="008223D6">
              <w:rPr>
                <w:lang w:val="en-GB"/>
              </w:rPr>
              <w:t>logement</w:t>
            </w:r>
            <w:proofErr w:type="spellEnd"/>
            <w:r w:rsidRPr="008223D6">
              <w:rPr>
                <w:lang w:val="en-GB"/>
              </w:rPr>
              <w:t xml:space="preserve"> </w:t>
            </w:r>
            <w:proofErr w:type="spellStart"/>
            <w:r w:rsidRPr="008223D6">
              <w:rPr>
                <w:lang w:val="en-GB"/>
              </w:rPr>
              <w:t>ou</w:t>
            </w:r>
            <w:proofErr w:type="spellEnd"/>
            <w:r w:rsidRPr="008223D6">
              <w:rPr>
                <w:lang w:val="en-GB"/>
              </w:rPr>
              <w:t xml:space="preserve"> les exigences </w:t>
            </w:r>
            <w:proofErr w:type="spellStart"/>
            <w:r w:rsidRPr="008223D6">
              <w:rPr>
                <w:lang w:val="en-GB"/>
              </w:rPr>
              <w:t>consulaires</w:t>
            </w:r>
            <w:proofErr w:type="spellEnd"/>
            <w:r w:rsidRPr="008223D6">
              <w:rPr>
                <w:lang w:val="en-GB"/>
              </w:rPr>
              <w:t xml:space="preserve"> </w:t>
            </w:r>
            <w:proofErr w:type="spellStart"/>
            <w:r w:rsidRPr="008223D6">
              <w:rPr>
                <w:lang w:val="en-GB"/>
              </w:rPr>
              <w:t>en</w:t>
            </w:r>
            <w:proofErr w:type="spellEnd"/>
            <w:r w:rsidRPr="008223D6">
              <w:rPr>
                <w:lang w:val="en-GB"/>
              </w:rPr>
              <w:t xml:space="preserve"> matière de visa.</w:t>
            </w:r>
          </w:p>
        </w:tc>
      </w:tr>
      <w:tr w:rsidR="002923BC" w14:paraId="29865A66" w14:textId="77777777">
        <w:tc>
          <w:tcPr>
            <w:tcW w:w="4786" w:type="dxa"/>
          </w:tcPr>
          <w:p w14:paraId="0C3856EB"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roofErr w:type="gramStart"/>
            <w:r>
              <w:rPr>
                <w:b/>
                <w:color w:val="000000"/>
              </w:rPr>
              <w:lastRenderedPageBreak/>
              <w:t>CUARTA.-</w:t>
            </w:r>
            <w:proofErr w:type="gramEnd"/>
            <w:r>
              <w:rPr>
                <w:b/>
                <w:color w:val="000000"/>
              </w:rPr>
              <w:t xml:space="preserve"> </w:t>
            </w:r>
          </w:p>
          <w:p w14:paraId="686B2A0B"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rPr>
                <w:b/>
              </w:rPr>
              <w:t xml:space="preserve">TÉRMINOS DEL INTERCAMBIO DE ESTUDIANTES </w:t>
            </w:r>
          </w:p>
          <w:p w14:paraId="7238DC6F"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0A6D7282"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Podrán participar en este Intercambio estudiantes tanto de grado como de postgrado.</w:t>
            </w:r>
          </w:p>
          <w:p w14:paraId="23CE9329"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46F04CA2"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Cada parte nombrará a una persona Coordinadora que será responsable del desarrollo y buena marcha del Intercambio.</w:t>
            </w:r>
          </w:p>
          <w:p w14:paraId="0BB8BA4C"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48CFA81C"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La selección de las personas candidatas beneficiarias corresponde a la Universidad de Origen y la aprobación última, siguiendo los procedimientos habituales, a la Universidad de Destino. Adicionalmente: </w:t>
            </w:r>
          </w:p>
          <w:p w14:paraId="61712458"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4C8C2C91" w14:textId="1D70444E"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El alumnado estará matriculado en la Universidad de Origen durante la totalidad del período de Intercambio. </w:t>
            </w:r>
          </w:p>
          <w:p w14:paraId="3896A665"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067A43DE" w14:textId="76F930FC" w:rsidR="002923BC" w:rsidRDefault="00DC7ADC" w:rsidP="008C1765">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2" w:firstLineChars="0" w:firstLine="0"/>
              <w:jc w:val="both"/>
              <w:rPr>
                <w:color w:val="000000"/>
              </w:rPr>
            </w:pPr>
            <w:r>
              <w:t xml:space="preserve">El alumnado participante deberá tener el nivel de conocimiento de la lengua del país de destino exigido por la Universidad de Destino (por lo </w:t>
            </w:r>
            <w:r>
              <w:lastRenderedPageBreak/>
              <w:t>que la Universidad de Origen se encargará de realizar previamente las pruebas de nivel necesarias antes del inicio del Intercambio).</w:t>
            </w:r>
          </w:p>
          <w:p w14:paraId="1B8A4097"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21DCA963"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El programa de estudios del alumnado de intercambio propuesto a la Universidad de Destino debe someterse a la aprobación tanto de la Universidad de Origen como de la Universidad de Destino antes del inicio del Intercambio. </w:t>
            </w:r>
          </w:p>
          <w:p w14:paraId="295B0E36"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253CFFE4"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El alumnado tendrá derecho a elegir asignaturas y cursos de entre todos los de grado y postgrado ofertados por la Universidad de Destino (siempre que dicho alumnado reúna los requisitos exigidos en las asignaturas o cursos concretos y siempre que haya disponibilidad de espacio).</w:t>
            </w:r>
          </w:p>
          <w:p w14:paraId="3031923D"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78C401C7"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La participación en el Intercambio no da derecho a ningún tipo de preferencia o estatus especial para matricularse en una titulación de la Universidad de Destino (una vez completada su estancia académica en virtud del presente Convenio). </w:t>
            </w:r>
          </w:p>
          <w:p w14:paraId="12852469"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18D28007"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El alumnado deberá matricularse oficialmente a tiempo completo en la Universidad de Destino para un semestre (primer o segundo) o un curso académico completo máximo (primer y segundo semestre): </w:t>
            </w:r>
          </w:p>
          <w:p w14:paraId="5E8642A4" w14:textId="77777777" w:rsidR="002923BC" w:rsidRDefault="002923BC">
            <w:pPr>
              <w:widowControl w:val="0"/>
              <w:tabs>
                <w:tab w:val="left" w:pos="-1440"/>
                <w:tab w:val="left" w:pos="-720"/>
                <w:tab w:val="left" w:pos="0"/>
                <w:tab w:val="left" w:pos="1843"/>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5FB76CF6" w14:textId="77777777" w:rsidR="002923BC" w:rsidRDefault="00DC7ADC">
            <w:pPr>
              <w:widowControl w:val="0"/>
              <w:tabs>
                <w:tab w:val="left" w:pos="-1440"/>
                <w:tab w:val="left" w:pos="-720"/>
                <w:tab w:val="left" w:pos="0"/>
                <w:tab w:val="left" w:pos="1843"/>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(a) El curso académico de UJA se divide en dos semestres: el primero comprende de principios de septiembre a finales de enero, y el segundo de finales de enero a mediados de junio (y </w:t>
            </w:r>
            <w:r>
              <w:lastRenderedPageBreak/>
              <w:t xml:space="preserve">durante el mes de agosto no hay actividad académica). </w:t>
            </w:r>
          </w:p>
          <w:p w14:paraId="1ADBFBFA"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045E5ACC"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r>
              <w:t xml:space="preserve">(b) El curso académico de </w:t>
            </w:r>
            <w:r>
              <w:rPr>
                <w:color w:val="4472C4"/>
              </w:rPr>
              <w:t>[Siglas]</w:t>
            </w:r>
            <w:r>
              <w:t xml:space="preserve"> se divide en</w:t>
            </w:r>
            <w:r>
              <w:rPr>
                <w:color w:val="FF0000"/>
              </w:rPr>
              <w:t xml:space="preserve"> </w:t>
            </w:r>
            <w:r>
              <w:rPr>
                <w:color w:val="4472C4"/>
              </w:rPr>
              <w:t>XXX: XXX.</w:t>
            </w:r>
            <w:r>
              <w:rPr>
                <w:color w:val="FF0000"/>
              </w:rPr>
              <w:t xml:space="preserve"> </w:t>
            </w:r>
          </w:p>
          <w:p w14:paraId="32CE07B2"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250A0B5C"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El alumnado de intercambio no abonará tasas académicas, institucionales, de solicitud o matrícula en la Universidad de Destino. El alumnado de intercambio tan sólo abonará las correspondientes tasas académicas, institucionales, de solicitud y/o matrícula en la Universidad de Origen. </w:t>
            </w:r>
          </w:p>
          <w:p w14:paraId="0D629E25"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1B599D21"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Durante el primer año del intercambio, se beneficiarán </w:t>
            </w:r>
            <w:r>
              <w:rPr>
                <w:color w:val="4472C4"/>
              </w:rPr>
              <w:t>X (número)</w:t>
            </w:r>
            <w:r>
              <w:rPr>
                <w:color w:val="31849B"/>
              </w:rPr>
              <w:t xml:space="preserve"> </w:t>
            </w:r>
            <w:r>
              <w:t xml:space="preserve">estudiantes de curso académico completo (o el número equivalente de estudiantes para estancias semestrales) por cada Universidad. Este número de estudiantes de intercambio puede incrementarse de mutuo acuerdo de las partes. </w:t>
            </w:r>
          </w:p>
          <w:p w14:paraId="53B283C1"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0275771B" w14:textId="42DCAEED"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Ambas partes se comprometen a revisar regularmente el número de movilidades con el fin de poder detectar cualquier desequilibrio y procurarán mantener un equilibrio mediante compensación si es necesario. En caso de que una Universidad no envíe ningún estudiante en un curso académico dado cualquiera, la otra Universidad podrá, no obstante, enviar como mínimo a (1) estudiante (anual o semestral).</w:t>
            </w:r>
          </w:p>
          <w:p w14:paraId="6F67012D" w14:textId="77777777" w:rsidR="002923BC" w:rsidRDefault="002923BC">
            <w:pPr>
              <w:spacing w:line="276" w:lineRule="auto"/>
              <w:ind w:left="0" w:hanging="2"/>
              <w:jc w:val="both"/>
            </w:pPr>
          </w:p>
        </w:tc>
        <w:tc>
          <w:tcPr>
            <w:tcW w:w="425" w:type="dxa"/>
          </w:tcPr>
          <w:p w14:paraId="5DA5084B" w14:textId="77777777" w:rsidR="002923BC" w:rsidRDefault="002923BC">
            <w:pPr>
              <w:spacing w:line="276" w:lineRule="auto"/>
              <w:ind w:left="0" w:hanging="2"/>
              <w:jc w:val="both"/>
            </w:pPr>
          </w:p>
        </w:tc>
        <w:tc>
          <w:tcPr>
            <w:tcW w:w="4751" w:type="dxa"/>
          </w:tcPr>
          <w:p w14:paraId="1F3C1A36" w14:textId="77777777" w:rsidR="002923BC" w:rsidRDefault="00DC7ADC">
            <w:pPr>
              <w:ind w:left="0" w:hanging="2"/>
            </w:pPr>
            <w:proofErr w:type="gramStart"/>
            <w:r>
              <w:rPr>
                <w:b/>
              </w:rPr>
              <w:t>QUATRIÈME.-</w:t>
            </w:r>
            <w:proofErr w:type="gramEnd"/>
            <w:r>
              <w:rPr>
                <w:b/>
              </w:rPr>
              <w:t xml:space="preserve"> </w:t>
            </w:r>
          </w:p>
          <w:p w14:paraId="5FC651D9" w14:textId="77777777" w:rsidR="002923BC" w:rsidRDefault="00DC7ADC">
            <w:pPr>
              <w:ind w:left="0" w:hanging="2"/>
            </w:pPr>
            <w:r>
              <w:rPr>
                <w:b/>
              </w:rPr>
              <w:t xml:space="preserve">CONDITIONS DE L'ÉCHANGE D'ÉTUDIANTS </w:t>
            </w:r>
          </w:p>
          <w:p w14:paraId="563ECF91" w14:textId="77777777" w:rsidR="002923BC" w:rsidRDefault="002923BC">
            <w:pPr>
              <w:spacing w:line="276" w:lineRule="auto"/>
              <w:ind w:left="0" w:hanging="2"/>
              <w:jc w:val="both"/>
            </w:pPr>
          </w:p>
          <w:p w14:paraId="42ADD06E" w14:textId="77777777" w:rsidR="002923BC" w:rsidRDefault="00DC7ADC">
            <w:pPr>
              <w:spacing w:line="276" w:lineRule="auto"/>
              <w:ind w:left="0" w:hanging="2"/>
              <w:jc w:val="both"/>
              <w:rPr>
                <w:color w:val="000000"/>
                <w:u w:val="single"/>
              </w:rPr>
            </w:pPr>
            <w:r>
              <w:t xml:space="preserve">Les </w:t>
            </w:r>
            <w:proofErr w:type="spellStart"/>
            <w:r>
              <w:t>étudiants</w:t>
            </w:r>
            <w:proofErr w:type="spellEnd"/>
            <w:r>
              <w:t xml:space="preserve"> du premier et du </w:t>
            </w:r>
            <w:proofErr w:type="spellStart"/>
            <w:r>
              <w:t>deuxième</w:t>
            </w:r>
            <w:proofErr w:type="spellEnd"/>
            <w:r>
              <w:t xml:space="preserve"> </w:t>
            </w:r>
            <w:proofErr w:type="spellStart"/>
            <w:r>
              <w:t>cycle</w:t>
            </w:r>
            <w:proofErr w:type="spellEnd"/>
            <w:r>
              <w:t xml:space="preserve"> </w:t>
            </w:r>
            <w:proofErr w:type="spellStart"/>
            <w:r>
              <w:t>universitaire</w:t>
            </w:r>
            <w:proofErr w:type="spellEnd"/>
            <w:r>
              <w:t xml:space="preserve"> </w:t>
            </w:r>
            <w:proofErr w:type="spellStart"/>
            <w:r>
              <w:t>ainsi</w:t>
            </w:r>
            <w:proofErr w:type="spellEnd"/>
            <w:r>
              <w:t xml:space="preserve"> que </w:t>
            </w:r>
            <w:proofErr w:type="spellStart"/>
            <w:r>
              <w:t>ceux</w:t>
            </w:r>
            <w:proofErr w:type="spellEnd"/>
            <w:r>
              <w:t xml:space="preserve"> du </w:t>
            </w:r>
            <w:proofErr w:type="spellStart"/>
            <w:r>
              <w:t>troisième</w:t>
            </w:r>
            <w:proofErr w:type="spellEnd"/>
            <w:r>
              <w:t xml:space="preserve"> </w:t>
            </w:r>
            <w:proofErr w:type="spellStart"/>
            <w:r>
              <w:t>cycle</w:t>
            </w:r>
            <w:proofErr w:type="spellEnd"/>
            <w:r>
              <w:t xml:space="preserve"> </w:t>
            </w:r>
            <w:proofErr w:type="spellStart"/>
            <w:r>
              <w:t>pourront</w:t>
            </w:r>
            <w:proofErr w:type="spellEnd"/>
            <w:r>
              <w:t xml:space="preserve"> </w:t>
            </w:r>
            <w:proofErr w:type="spellStart"/>
            <w:r>
              <w:t>participer</w:t>
            </w:r>
            <w:proofErr w:type="spellEnd"/>
            <w:r>
              <w:t xml:space="preserve"> à </w:t>
            </w:r>
            <w:proofErr w:type="spellStart"/>
            <w:r>
              <w:t>cet</w:t>
            </w:r>
            <w:proofErr w:type="spellEnd"/>
            <w:r>
              <w:t xml:space="preserve"> </w:t>
            </w:r>
            <w:proofErr w:type="spellStart"/>
            <w:r>
              <w:t>échange</w:t>
            </w:r>
            <w:proofErr w:type="spellEnd"/>
            <w:r>
              <w:t>.</w:t>
            </w:r>
          </w:p>
          <w:p w14:paraId="2121F53D" w14:textId="77777777" w:rsidR="002923BC" w:rsidRDefault="002923BC">
            <w:pPr>
              <w:ind w:left="0" w:hanging="2"/>
            </w:pPr>
          </w:p>
          <w:p w14:paraId="2EC9E081" w14:textId="77777777" w:rsidR="002923BC" w:rsidRDefault="00DC7ADC">
            <w:pPr>
              <w:spacing w:line="276" w:lineRule="auto"/>
              <w:ind w:left="0" w:hanging="2"/>
              <w:jc w:val="both"/>
              <w:rPr>
                <w:color w:val="000000"/>
                <w:u w:val="single"/>
              </w:rPr>
            </w:pPr>
            <w:r>
              <w:t xml:space="preserve">Chaque </w:t>
            </w:r>
            <w:proofErr w:type="spellStart"/>
            <w:r>
              <w:t>partie</w:t>
            </w:r>
            <w:proofErr w:type="spellEnd"/>
            <w:r>
              <w:t xml:space="preserve"> </w:t>
            </w:r>
            <w:proofErr w:type="spellStart"/>
            <w:r>
              <w:t>désignera</w:t>
            </w:r>
            <w:proofErr w:type="spellEnd"/>
            <w:r>
              <w:t xml:space="preserve"> un </w:t>
            </w:r>
            <w:proofErr w:type="spellStart"/>
            <w:r>
              <w:t>Coordinateur</w:t>
            </w:r>
            <w:proofErr w:type="spellEnd"/>
            <w:r>
              <w:t xml:space="preserve"> qui </w:t>
            </w:r>
            <w:proofErr w:type="spellStart"/>
            <w:r>
              <w:t>sera</w:t>
            </w:r>
            <w:proofErr w:type="spellEnd"/>
            <w:r>
              <w:t xml:space="preserve"> responsable du bon </w:t>
            </w:r>
            <w:proofErr w:type="spellStart"/>
            <w:r>
              <w:t>déroulement</w:t>
            </w:r>
            <w:proofErr w:type="spellEnd"/>
            <w:r>
              <w:t xml:space="preserve"> et </w:t>
            </w:r>
            <w:proofErr w:type="spellStart"/>
            <w:r>
              <w:t>progression</w:t>
            </w:r>
            <w:proofErr w:type="spellEnd"/>
            <w:r>
              <w:t xml:space="preserve"> de </w:t>
            </w:r>
            <w:proofErr w:type="spellStart"/>
            <w:r>
              <w:t>l'échange</w:t>
            </w:r>
            <w:proofErr w:type="spellEnd"/>
            <w:r>
              <w:t>.</w:t>
            </w:r>
          </w:p>
          <w:p w14:paraId="11B68950" w14:textId="77777777" w:rsidR="002923BC" w:rsidRDefault="002923BC">
            <w:pPr>
              <w:ind w:left="0" w:hanging="2"/>
            </w:pPr>
          </w:p>
          <w:p w14:paraId="22BE6A60" w14:textId="08B4804C" w:rsidR="002923BC" w:rsidRDefault="00DC7ADC" w:rsidP="008C1765">
            <w:pPr>
              <w:ind w:left="0" w:hanging="2"/>
              <w:jc w:val="both"/>
              <w:rPr>
                <w:color w:val="000000"/>
              </w:rPr>
            </w:pPr>
            <w:r>
              <w:rPr>
                <w:color w:val="000000"/>
              </w:rPr>
              <w:t xml:space="preserve">La </w:t>
            </w:r>
            <w:proofErr w:type="spellStart"/>
            <w:r>
              <w:rPr>
                <w:color w:val="000000"/>
              </w:rPr>
              <w:t>sélection</w:t>
            </w:r>
            <w:proofErr w:type="spellEnd"/>
            <w:r>
              <w:rPr>
                <w:color w:val="000000"/>
              </w:rPr>
              <w:t xml:space="preserve"> des </w:t>
            </w:r>
            <w:proofErr w:type="spellStart"/>
            <w:r>
              <w:rPr>
                <w:color w:val="000000"/>
              </w:rPr>
              <w:t>candidats</w:t>
            </w:r>
            <w:proofErr w:type="spellEnd"/>
            <w:r>
              <w:rPr>
                <w:color w:val="000000"/>
              </w:rPr>
              <w:t xml:space="preserve"> </w:t>
            </w:r>
            <w:proofErr w:type="spellStart"/>
            <w:r>
              <w:rPr>
                <w:color w:val="000000"/>
              </w:rPr>
              <w:t>bénéficiaires</w:t>
            </w:r>
            <w:proofErr w:type="spellEnd"/>
            <w:r>
              <w:rPr>
                <w:color w:val="000000"/>
              </w:rPr>
              <w:t xml:space="preserve"> </w:t>
            </w:r>
            <w:proofErr w:type="spellStart"/>
            <w:r>
              <w:rPr>
                <w:color w:val="000000"/>
              </w:rPr>
              <w:t>correspond</w:t>
            </w:r>
            <w:proofErr w:type="spellEnd"/>
            <w:r>
              <w:rPr>
                <w:color w:val="000000"/>
              </w:rPr>
              <w:t xml:space="preserve"> à </w:t>
            </w:r>
            <w:proofErr w:type="spellStart"/>
            <w:r>
              <w:rPr>
                <w:color w:val="000000"/>
              </w:rPr>
              <w:t>l'Université</w:t>
            </w:r>
            <w:proofErr w:type="spellEnd"/>
            <w:r>
              <w:rPr>
                <w:color w:val="000000"/>
              </w:rPr>
              <w:t xml:space="preserve"> </w:t>
            </w:r>
            <w:proofErr w:type="spellStart"/>
            <w:r>
              <w:rPr>
                <w:color w:val="000000"/>
              </w:rPr>
              <w:t>d'Origine</w:t>
            </w:r>
            <w:proofErr w:type="spellEnd"/>
            <w:r>
              <w:rPr>
                <w:color w:val="000000"/>
              </w:rPr>
              <w:t xml:space="preserve">, </w:t>
            </w:r>
            <w:proofErr w:type="spellStart"/>
            <w:r>
              <w:rPr>
                <w:color w:val="000000"/>
              </w:rPr>
              <w:t>l’approbation</w:t>
            </w:r>
            <w:proofErr w:type="spellEnd"/>
            <w:r>
              <w:rPr>
                <w:color w:val="000000"/>
              </w:rPr>
              <w:t xml:space="preserve"> </w:t>
            </w:r>
            <w:proofErr w:type="spellStart"/>
            <w:r>
              <w:rPr>
                <w:color w:val="000000"/>
              </w:rPr>
              <w:t>finale</w:t>
            </w:r>
            <w:proofErr w:type="spellEnd"/>
            <w:r>
              <w:rPr>
                <w:color w:val="000000"/>
              </w:rPr>
              <w:t xml:space="preserve">, </w:t>
            </w:r>
            <w:proofErr w:type="spellStart"/>
            <w:r>
              <w:rPr>
                <w:color w:val="000000"/>
              </w:rPr>
              <w:t>suivant</w:t>
            </w:r>
            <w:proofErr w:type="spellEnd"/>
            <w:r>
              <w:rPr>
                <w:color w:val="000000"/>
              </w:rPr>
              <w:t xml:space="preserve"> les </w:t>
            </w:r>
            <w:proofErr w:type="spellStart"/>
            <w:r>
              <w:rPr>
                <w:color w:val="000000"/>
              </w:rPr>
              <w:t>procédures</w:t>
            </w:r>
            <w:proofErr w:type="spellEnd"/>
            <w:r>
              <w:rPr>
                <w:color w:val="000000"/>
              </w:rPr>
              <w:t xml:space="preserve"> </w:t>
            </w:r>
            <w:proofErr w:type="spellStart"/>
            <w:r>
              <w:rPr>
                <w:color w:val="000000"/>
              </w:rPr>
              <w:t>habituelles</w:t>
            </w:r>
            <w:proofErr w:type="spellEnd"/>
            <w:r>
              <w:rPr>
                <w:color w:val="000000"/>
              </w:rPr>
              <w:t xml:space="preserve">, </w:t>
            </w:r>
            <w:proofErr w:type="spellStart"/>
            <w:r>
              <w:rPr>
                <w:color w:val="000000"/>
              </w:rPr>
              <w:t>correspond</w:t>
            </w:r>
            <w:proofErr w:type="spellEnd"/>
            <w:r>
              <w:rPr>
                <w:color w:val="000000"/>
              </w:rPr>
              <w:t xml:space="preserve"> à </w:t>
            </w: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 xml:space="preserve">. Par </w:t>
            </w:r>
            <w:proofErr w:type="spellStart"/>
            <w:r>
              <w:rPr>
                <w:color w:val="000000"/>
              </w:rPr>
              <w:t>ailleurs</w:t>
            </w:r>
            <w:proofErr w:type="spellEnd"/>
            <w:r>
              <w:rPr>
                <w:color w:val="000000"/>
              </w:rPr>
              <w:t>:</w:t>
            </w:r>
          </w:p>
          <w:p w14:paraId="7E03B412" w14:textId="77777777" w:rsidR="002923BC" w:rsidRDefault="002923BC">
            <w:pPr>
              <w:spacing w:line="276" w:lineRule="auto"/>
              <w:ind w:left="0" w:hanging="2"/>
              <w:jc w:val="both"/>
              <w:rPr>
                <w:color w:val="000000"/>
              </w:rPr>
            </w:pPr>
          </w:p>
          <w:p w14:paraId="6F201684" w14:textId="0FAA9058" w:rsidR="002923BC" w:rsidRDefault="00DC7ADC">
            <w:pPr>
              <w:spacing w:line="276" w:lineRule="auto"/>
              <w:ind w:left="0" w:hanging="2"/>
              <w:jc w:val="both"/>
              <w:rPr>
                <w:color w:val="000000"/>
              </w:rPr>
            </w:pPr>
            <w:r>
              <w:rPr>
                <w:color w:val="000000"/>
              </w:rPr>
              <w:t xml:space="preserve">Les </w:t>
            </w:r>
            <w:proofErr w:type="spellStart"/>
            <w:r>
              <w:rPr>
                <w:color w:val="000000"/>
              </w:rPr>
              <w:t>étudiants</w:t>
            </w:r>
            <w:proofErr w:type="spellEnd"/>
            <w:r>
              <w:rPr>
                <w:color w:val="000000"/>
              </w:rPr>
              <w:t xml:space="preserve"> </w:t>
            </w:r>
            <w:proofErr w:type="spellStart"/>
            <w:r>
              <w:rPr>
                <w:color w:val="000000"/>
              </w:rPr>
              <w:t>seront</w:t>
            </w:r>
            <w:proofErr w:type="spellEnd"/>
            <w:r>
              <w:rPr>
                <w:color w:val="000000"/>
              </w:rPr>
              <w:t xml:space="preserve"> </w:t>
            </w:r>
            <w:proofErr w:type="spellStart"/>
            <w:r>
              <w:rPr>
                <w:color w:val="000000"/>
              </w:rPr>
              <w:t>inscrits</w:t>
            </w:r>
            <w:proofErr w:type="spellEnd"/>
            <w:r>
              <w:rPr>
                <w:color w:val="000000"/>
              </w:rPr>
              <w:t xml:space="preserve"> à </w:t>
            </w:r>
            <w:proofErr w:type="spellStart"/>
            <w:r>
              <w:rPr>
                <w:color w:val="000000"/>
              </w:rPr>
              <w:t>l'Université</w:t>
            </w:r>
            <w:proofErr w:type="spellEnd"/>
            <w:r>
              <w:rPr>
                <w:color w:val="000000"/>
              </w:rPr>
              <w:t xml:space="preserve"> </w:t>
            </w:r>
            <w:proofErr w:type="spellStart"/>
            <w:r>
              <w:rPr>
                <w:color w:val="000000"/>
              </w:rPr>
              <w:t>d'Origine</w:t>
            </w:r>
            <w:proofErr w:type="spellEnd"/>
            <w:r>
              <w:rPr>
                <w:color w:val="000000"/>
              </w:rPr>
              <w:t xml:space="preserve"> </w:t>
            </w:r>
            <w:proofErr w:type="spellStart"/>
            <w:r>
              <w:rPr>
                <w:color w:val="000000"/>
              </w:rPr>
              <w:t>durant</w:t>
            </w:r>
            <w:proofErr w:type="spellEnd"/>
            <w:r>
              <w:rPr>
                <w:color w:val="000000"/>
              </w:rPr>
              <w:t xml:space="preserve"> la </w:t>
            </w:r>
            <w:proofErr w:type="spellStart"/>
            <w:r>
              <w:rPr>
                <w:color w:val="000000"/>
              </w:rPr>
              <w:t>totalité</w:t>
            </w:r>
            <w:proofErr w:type="spellEnd"/>
            <w:r>
              <w:rPr>
                <w:color w:val="000000"/>
              </w:rPr>
              <w:t xml:space="preserve"> de la </w:t>
            </w:r>
            <w:proofErr w:type="spellStart"/>
            <w:r>
              <w:rPr>
                <w:color w:val="000000"/>
              </w:rPr>
              <w:t>période</w:t>
            </w:r>
            <w:proofErr w:type="spellEnd"/>
            <w:r>
              <w:rPr>
                <w:color w:val="000000"/>
              </w:rPr>
              <w:t xml:space="preserve"> </w:t>
            </w:r>
            <w:proofErr w:type="spellStart"/>
            <w:r>
              <w:rPr>
                <w:color w:val="000000"/>
              </w:rPr>
              <w:t>d'échange</w:t>
            </w:r>
            <w:proofErr w:type="spellEnd"/>
            <w:r>
              <w:rPr>
                <w:color w:val="000000"/>
              </w:rPr>
              <w:t>.</w:t>
            </w:r>
          </w:p>
          <w:p w14:paraId="3D0CA915" w14:textId="77777777" w:rsidR="002923BC" w:rsidRDefault="002923BC">
            <w:pPr>
              <w:spacing w:line="276" w:lineRule="auto"/>
              <w:ind w:left="0" w:hanging="2"/>
              <w:jc w:val="both"/>
              <w:rPr>
                <w:color w:val="000000"/>
              </w:rPr>
            </w:pPr>
          </w:p>
          <w:p w14:paraId="29BF7075" w14:textId="50D92CC8" w:rsidR="002923BC" w:rsidRDefault="00DC7ADC">
            <w:pPr>
              <w:spacing w:line="276" w:lineRule="auto"/>
              <w:ind w:left="0" w:hanging="2"/>
              <w:jc w:val="both"/>
              <w:rPr>
                <w:color w:val="000000"/>
              </w:rPr>
            </w:pPr>
            <w:r>
              <w:rPr>
                <w:color w:val="000000"/>
              </w:rPr>
              <w:t xml:space="preserve">Les </w:t>
            </w:r>
            <w:proofErr w:type="spellStart"/>
            <w:r>
              <w:rPr>
                <w:color w:val="000000"/>
              </w:rPr>
              <w:t>étudiants</w:t>
            </w:r>
            <w:proofErr w:type="spellEnd"/>
            <w:r>
              <w:rPr>
                <w:color w:val="000000"/>
              </w:rPr>
              <w:t xml:space="preserve"> </w:t>
            </w:r>
            <w:proofErr w:type="spellStart"/>
            <w:r>
              <w:rPr>
                <w:color w:val="000000"/>
              </w:rPr>
              <w:t>participants</w:t>
            </w:r>
            <w:proofErr w:type="spellEnd"/>
            <w:r>
              <w:rPr>
                <w:color w:val="000000"/>
              </w:rPr>
              <w:t xml:space="preserve"> </w:t>
            </w:r>
            <w:proofErr w:type="spellStart"/>
            <w:r>
              <w:rPr>
                <w:color w:val="000000"/>
              </w:rPr>
              <w:t>devront</w:t>
            </w:r>
            <w:proofErr w:type="spellEnd"/>
            <w:r>
              <w:rPr>
                <w:color w:val="000000"/>
              </w:rPr>
              <w:t xml:space="preserve"> </w:t>
            </w:r>
            <w:proofErr w:type="spellStart"/>
            <w:r>
              <w:rPr>
                <w:color w:val="000000"/>
              </w:rPr>
              <w:t>accréditer</w:t>
            </w:r>
            <w:proofErr w:type="spellEnd"/>
            <w:r>
              <w:rPr>
                <w:color w:val="000000"/>
              </w:rPr>
              <w:t xml:space="preserve"> le </w:t>
            </w:r>
            <w:proofErr w:type="spellStart"/>
            <w:r>
              <w:rPr>
                <w:color w:val="000000"/>
              </w:rPr>
              <w:t>niveau</w:t>
            </w:r>
            <w:proofErr w:type="spellEnd"/>
            <w:r>
              <w:rPr>
                <w:color w:val="000000"/>
              </w:rPr>
              <w:t xml:space="preserve"> de </w:t>
            </w:r>
            <w:proofErr w:type="spellStart"/>
            <w:r>
              <w:rPr>
                <w:color w:val="000000"/>
              </w:rPr>
              <w:t>connaissance</w:t>
            </w:r>
            <w:proofErr w:type="spellEnd"/>
            <w:r>
              <w:rPr>
                <w:color w:val="000000"/>
              </w:rPr>
              <w:t xml:space="preserve"> de la </w:t>
            </w:r>
            <w:proofErr w:type="spellStart"/>
            <w:r>
              <w:rPr>
                <w:color w:val="000000"/>
              </w:rPr>
              <w:t>langue</w:t>
            </w:r>
            <w:proofErr w:type="spellEnd"/>
            <w:r>
              <w:rPr>
                <w:color w:val="000000"/>
              </w:rPr>
              <w:t xml:space="preserve"> du </w:t>
            </w:r>
            <w:proofErr w:type="spellStart"/>
            <w:r>
              <w:rPr>
                <w:color w:val="000000"/>
              </w:rPr>
              <w:t>pays</w:t>
            </w:r>
            <w:proofErr w:type="spellEnd"/>
            <w:r>
              <w:rPr>
                <w:color w:val="000000"/>
              </w:rPr>
              <w:t xml:space="preserve"> </w:t>
            </w:r>
            <w:proofErr w:type="spellStart"/>
            <w:r>
              <w:rPr>
                <w:color w:val="000000"/>
              </w:rPr>
              <w:t>d’accueil</w:t>
            </w:r>
            <w:proofErr w:type="spellEnd"/>
            <w:r>
              <w:rPr>
                <w:color w:val="000000"/>
              </w:rPr>
              <w:t xml:space="preserve"> </w:t>
            </w:r>
            <w:proofErr w:type="spellStart"/>
            <w:r>
              <w:rPr>
                <w:color w:val="000000"/>
              </w:rPr>
              <w:t>exigé</w:t>
            </w:r>
            <w:proofErr w:type="spellEnd"/>
            <w:r>
              <w:rPr>
                <w:color w:val="000000"/>
              </w:rPr>
              <w:t xml:space="preserve"> par </w:t>
            </w: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 xml:space="preserve"> (</w:t>
            </w:r>
            <w:proofErr w:type="spellStart"/>
            <w:r>
              <w:rPr>
                <w:color w:val="000000"/>
              </w:rPr>
              <w:t>l´Université</w:t>
            </w:r>
            <w:proofErr w:type="spellEnd"/>
            <w:r>
              <w:rPr>
                <w:color w:val="000000"/>
              </w:rPr>
              <w:t xml:space="preserve"> </w:t>
            </w:r>
            <w:proofErr w:type="spellStart"/>
            <w:r>
              <w:rPr>
                <w:color w:val="000000"/>
              </w:rPr>
              <w:t>d´Origine</w:t>
            </w:r>
            <w:proofErr w:type="spellEnd"/>
            <w:r>
              <w:rPr>
                <w:color w:val="000000"/>
              </w:rPr>
              <w:t xml:space="preserve"> </w:t>
            </w:r>
            <w:proofErr w:type="spellStart"/>
            <w:r>
              <w:rPr>
                <w:color w:val="000000"/>
              </w:rPr>
              <w:t>sera</w:t>
            </w:r>
            <w:proofErr w:type="spellEnd"/>
            <w:r>
              <w:rPr>
                <w:color w:val="000000"/>
              </w:rPr>
              <w:t xml:space="preserve"> </w:t>
            </w:r>
            <w:proofErr w:type="spellStart"/>
            <w:r>
              <w:rPr>
                <w:color w:val="000000"/>
              </w:rPr>
              <w:t>chargée</w:t>
            </w:r>
            <w:proofErr w:type="spellEnd"/>
            <w:r>
              <w:rPr>
                <w:color w:val="000000"/>
              </w:rPr>
              <w:t xml:space="preserve"> </w:t>
            </w:r>
            <w:proofErr w:type="spellStart"/>
            <w:r>
              <w:rPr>
                <w:color w:val="000000"/>
              </w:rPr>
              <w:t>d’effectuer</w:t>
            </w:r>
            <w:proofErr w:type="spellEnd"/>
            <w:r>
              <w:rPr>
                <w:color w:val="000000"/>
              </w:rPr>
              <w:t xml:space="preserve"> </w:t>
            </w:r>
            <w:r>
              <w:rPr>
                <w:color w:val="000000"/>
              </w:rPr>
              <w:lastRenderedPageBreak/>
              <w:t xml:space="preserve">les </w:t>
            </w:r>
            <w:proofErr w:type="spellStart"/>
            <w:r>
              <w:rPr>
                <w:color w:val="000000"/>
              </w:rPr>
              <w:t>examens</w:t>
            </w:r>
            <w:proofErr w:type="spellEnd"/>
            <w:r>
              <w:rPr>
                <w:color w:val="000000"/>
              </w:rPr>
              <w:t xml:space="preserve"> </w:t>
            </w:r>
            <w:proofErr w:type="spellStart"/>
            <w:r>
              <w:rPr>
                <w:color w:val="000000"/>
              </w:rPr>
              <w:t>nécessaires</w:t>
            </w:r>
            <w:proofErr w:type="spellEnd"/>
            <w:r>
              <w:rPr>
                <w:color w:val="000000"/>
              </w:rPr>
              <w:t xml:space="preserve"> </w:t>
            </w:r>
            <w:proofErr w:type="spellStart"/>
            <w:r>
              <w:rPr>
                <w:color w:val="000000"/>
              </w:rPr>
              <w:t>avant</w:t>
            </w:r>
            <w:proofErr w:type="spellEnd"/>
            <w:r>
              <w:rPr>
                <w:color w:val="000000"/>
              </w:rPr>
              <w:t xml:space="preserve"> le </w:t>
            </w:r>
            <w:proofErr w:type="spellStart"/>
            <w:r>
              <w:rPr>
                <w:color w:val="000000"/>
              </w:rPr>
              <w:t>début</w:t>
            </w:r>
            <w:proofErr w:type="spellEnd"/>
            <w:r>
              <w:rPr>
                <w:color w:val="000000"/>
              </w:rPr>
              <w:t xml:space="preserve"> de </w:t>
            </w:r>
            <w:proofErr w:type="spellStart"/>
            <w:r>
              <w:rPr>
                <w:color w:val="000000"/>
              </w:rPr>
              <w:t>l´échange</w:t>
            </w:r>
            <w:proofErr w:type="spellEnd"/>
            <w:r>
              <w:rPr>
                <w:color w:val="000000"/>
              </w:rPr>
              <w:t>).</w:t>
            </w:r>
          </w:p>
          <w:p w14:paraId="304A0C93" w14:textId="77777777" w:rsidR="002923BC" w:rsidRDefault="002923BC">
            <w:pPr>
              <w:spacing w:line="276" w:lineRule="auto"/>
              <w:ind w:left="0" w:hanging="2"/>
              <w:jc w:val="both"/>
              <w:rPr>
                <w:color w:val="000000"/>
              </w:rPr>
            </w:pPr>
          </w:p>
          <w:p w14:paraId="23D1359A" w14:textId="77777777" w:rsidR="002923BC" w:rsidRDefault="00DC7ADC">
            <w:pPr>
              <w:ind w:left="0" w:hanging="2"/>
            </w:pPr>
            <w:r>
              <w:t xml:space="preserve"> </w:t>
            </w:r>
          </w:p>
          <w:p w14:paraId="2C021263"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Le </w:t>
            </w:r>
            <w:proofErr w:type="spellStart"/>
            <w:r>
              <w:t>programme</w:t>
            </w:r>
            <w:proofErr w:type="spellEnd"/>
            <w:r>
              <w:t xml:space="preserve"> </w:t>
            </w:r>
            <w:proofErr w:type="spellStart"/>
            <w:r>
              <w:t>d'études</w:t>
            </w:r>
            <w:proofErr w:type="spellEnd"/>
            <w:r>
              <w:t xml:space="preserve"> des </w:t>
            </w:r>
            <w:proofErr w:type="spellStart"/>
            <w:r>
              <w:t>étudiants</w:t>
            </w:r>
            <w:proofErr w:type="spellEnd"/>
            <w:r>
              <w:t xml:space="preserve"> </w:t>
            </w:r>
            <w:proofErr w:type="spellStart"/>
            <w:r>
              <w:t>participant</w:t>
            </w:r>
            <w:proofErr w:type="spellEnd"/>
            <w:r>
              <w:t xml:space="preserve"> à </w:t>
            </w:r>
            <w:proofErr w:type="spellStart"/>
            <w:r>
              <w:t>l'échange</w:t>
            </w:r>
            <w:proofErr w:type="spellEnd"/>
            <w:r>
              <w:t xml:space="preserve"> </w:t>
            </w:r>
            <w:proofErr w:type="spellStart"/>
            <w:r>
              <w:t>proposé</w:t>
            </w:r>
            <w:proofErr w:type="spellEnd"/>
            <w:r>
              <w:t xml:space="preserve"> à </w:t>
            </w:r>
            <w:proofErr w:type="spellStart"/>
            <w:r>
              <w:t>l'Université</w:t>
            </w:r>
            <w:proofErr w:type="spellEnd"/>
            <w:r>
              <w:t xml:space="preserve"> </w:t>
            </w:r>
            <w:proofErr w:type="spellStart"/>
            <w:r>
              <w:t>d'Accueil</w:t>
            </w:r>
            <w:proofErr w:type="spellEnd"/>
            <w:r>
              <w:t xml:space="preserve"> </w:t>
            </w:r>
            <w:proofErr w:type="spellStart"/>
            <w:r>
              <w:t>doit</w:t>
            </w:r>
            <w:proofErr w:type="spellEnd"/>
            <w:r>
              <w:t xml:space="preserve"> </w:t>
            </w:r>
            <w:proofErr w:type="spellStart"/>
            <w:r>
              <w:t>être</w:t>
            </w:r>
            <w:proofErr w:type="spellEnd"/>
            <w:r>
              <w:t xml:space="preserve"> </w:t>
            </w:r>
            <w:proofErr w:type="spellStart"/>
            <w:r>
              <w:t>soumis</w:t>
            </w:r>
            <w:proofErr w:type="spellEnd"/>
            <w:r>
              <w:t xml:space="preserve"> à </w:t>
            </w:r>
            <w:proofErr w:type="spellStart"/>
            <w:r>
              <w:t>l'Université</w:t>
            </w:r>
            <w:proofErr w:type="spellEnd"/>
            <w:r>
              <w:t xml:space="preserve"> </w:t>
            </w:r>
            <w:proofErr w:type="spellStart"/>
            <w:r>
              <w:t>d'Origine</w:t>
            </w:r>
            <w:proofErr w:type="spellEnd"/>
            <w:r>
              <w:t xml:space="preserve"> et à </w:t>
            </w:r>
            <w:proofErr w:type="spellStart"/>
            <w:r>
              <w:t>l'Université</w:t>
            </w:r>
            <w:proofErr w:type="spellEnd"/>
            <w:r>
              <w:t xml:space="preserve"> </w:t>
            </w:r>
            <w:proofErr w:type="spellStart"/>
            <w:r>
              <w:t>d'Accueil</w:t>
            </w:r>
            <w:proofErr w:type="spellEnd"/>
            <w:r>
              <w:t xml:space="preserve"> </w:t>
            </w:r>
            <w:proofErr w:type="spellStart"/>
            <w:r>
              <w:t>pour</w:t>
            </w:r>
            <w:proofErr w:type="spellEnd"/>
            <w:r>
              <w:t xml:space="preserve"> </w:t>
            </w:r>
            <w:proofErr w:type="spellStart"/>
            <w:r>
              <w:t>approbation</w:t>
            </w:r>
            <w:proofErr w:type="spellEnd"/>
            <w:r>
              <w:t xml:space="preserve"> </w:t>
            </w:r>
            <w:proofErr w:type="spellStart"/>
            <w:r>
              <w:t>avant</w:t>
            </w:r>
            <w:proofErr w:type="spellEnd"/>
            <w:r>
              <w:t xml:space="preserve"> le </w:t>
            </w:r>
            <w:proofErr w:type="spellStart"/>
            <w:r>
              <w:t>début</w:t>
            </w:r>
            <w:proofErr w:type="spellEnd"/>
            <w:r>
              <w:t xml:space="preserve"> de </w:t>
            </w:r>
            <w:proofErr w:type="spellStart"/>
            <w:r>
              <w:t>l'échange</w:t>
            </w:r>
            <w:proofErr w:type="spellEnd"/>
            <w:r>
              <w:t>.</w:t>
            </w:r>
          </w:p>
          <w:p w14:paraId="668837B4"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12CDE922" w14:textId="77777777" w:rsidR="002923BC" w:rsidRDefault="00DC7ADC">
            <w:pPr>
              <w:spacing w:line="276" w:lineRule="auto"/>
              <w:ind w:left="0" w:hanging="2"/>
              <w:jc w:val="both"/>
              <w:rPr>
                <w:color w:val="000000"/>
              </w:rPr>
            </w:pPr>
            <w:r>
              <w:rPr>
                <w:color w:val="000000"/>
              </w:rPr>
              <w:t xml:space="preserve">Les </w:t>
            </w:r>
            <w:proofErr w:type="spellStart"/>
            <w:r>
              <w:rPr>
                <w:color w:val="000000"/>
              </w:rPr>
              <w:t>étudiants</w:t>
            </w:r>
            <w:proofErr w:type="spellEnd"/>
            <w:r>
              <w:rPr>
                <w:color w:val="000000"/>
              </w:rPr>
              <w:t xml:space="preserve"> </w:t>
            </w:r>
            <w:proofErr w:type="spellStart"/>
            <w:r>
              <w:rPr>
                <w:color w:val="000000"/>
              </w:rPr>
              <w:t>auront</w:t>
            </w:r>
            <w:proofErr w:type="spellEnd"/>
            <w:r>
              <w:rPr>
                <w:color w:val="000000"/>
              </w:rPr>
              <w:t xml:space="preserve"> la </w:t>
            </w:r>
            <w:proofErr w:type="spellStart"/>
            <w:r>
              <w:rPr>
                <w:color w:val="000000"/>
              </w:rPr>
              <w:t>possibilité</w:t>
            </w:r>
            <w:proofErr w:type="spellEnd"/>
            <w:r>
              <w:rPr>
                <w:color w:val="000000"/>
              </w:rPr>
              <w:t xml:space="preserve"> de </w:t>
            </w:r>
            <w:proofErr w:type="spellStart"/>
            <w:r>
              <w:rPr>
                <w:color w:val="000000"/>
              </w:rPr>
              <w:t>choisir</w:t>
            </w:r>
            <w:proofErr w:type="spellEnd"/>
            <w:r>
              <w:rPr>
                <w:color w:val="000000"/>
              </w:rPr>
              <w:t xml:space="preserve"> </w:t>
            </w:r>
            <w:proofErr w:type="spellStart"/>
            <w:r>
              <w:rPr>
                <w:color w:val="000000"/>
              </w:rPr>
              <w:t>matières</w:t>
            </w:r>
            <w:proofErr w:type="spellEnd"/>
            <w:r>
              <w:rPr>
                <w:color w:val="000000"/>
              </w:rPr>
              <w:t xml:space="preserve"> et </w:t>
            </w:r>
            <w:proofErr w:type="spellStart"/>
            <w:r>
              <w:rPr>
                <w:color w:val="000000"/>
              </w:rPr>
              <w:t>unités</w:t>
            </w:r>
            <w:proofErr w:type="spellEnd"/>
            <w:r>
              <w:rPr>
                <w:color w:val="000000"/>
              </w:rPr>
              <w:t xml:space="preserve"> de </w:t>
            </w:r>
            <w:proofErr w:type="spellStart"/>
            <w:r>
              <w:rPr>
                <w:color w:val="000000"/>
              </w:rPr>
              <w:t>valeur</w:t>
            </w:r>
            <w:proofErr w:type="spellEnd"/>
            <w:r>
              <w:rPr>
                <w:color w:val="000000"/>
              </w:rPr>
              <w:t xml:space="preserve">, </w:t>
            </w:r>
            <w:proofErr w:type="spellStart"/>
            <w:r>
              <w:rPr>
                <w:color w:val="000000"/>
              </w:rPr>
              <w:t>tant</w:t>
            </w:r>
            <w:proofErr w:type="spellEnd"/>
            <w:r>
              <w:rPr>
                <w:color w:val="000000"/>
              </w:rPr>
              <w:t xml:space="preserve"> de premier que de </w:t>
            </w:r>
            <w:proofErr w:type="spellStart"/>
            <w:r>
              <w:rPr>
                <w:color w:val="000000"/>
              </w:rPr>
              <w:t>deuxième</w:t>
            </w:r>
            <w:proofErr w:type="spellEnd"/>
            <w:r>
              <w:rPr>
                <w:color w:val="000000"/>
              </w:rPr>
              <w:t xml:space="preserve"> et </w:t>
            </w:r>
            <w:proofErr w:type="spellStart"/>
            <w:r>
              <w:rPr>
                <w:color w:val="000000"/>
              </w:rPr>
              <w:t>troisième</w:t>
            </w:r>
            <w:proofErr w:type="spellEnd"/>
            <w:r>
              <w:rPr>
                <w:color w:val="000000"/>
              </w:rPr>
              <w:t xml:space="preserve"> </w:t>
            </w:r>
            <w:proofErr w:type="spellStart"/>
            <w:r>
              <w:rPr>
                <w:color w:val="000000"/>
              </w:rPr>
              <w:t>cycle</w:t>
            </w:r>
            <w:proofErr w:type="spellEnd"/>
            <w:r>
              <w:rPr>
                <w:color w:val="000000"/>
              </w:rPr>
              <w:t xml:space="preserve">, </w:t>
            </w:r>
            <w:proofErr w:type="spellStart"/>
            <w:r>
              <w:rPr>
                <w:color w:val="000000"/>
              </w:rPr>
              <w:t>dispensées</w:t>
            </w:r>
            <w:proofErr w:type="spellEnd"/>
            <w:r>
              <w:rPr>
                <w:color w:val="000000"/>
              </w:rPr>
              <w:t xml:space="preserve"> par </w:t>
            </w: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 xml:space="preserve"> (</w:t>
            </w:r>
            <w:proofErr w:type="spellStart"/>
            <w:r>
              <w:rPr>
                <w:color w:val="000000"/>
              </w:rPr>
              <w:t>toujours</w:t>
            </w:r>
            <w:proofErr w:type="spellEnd"/>
            <w:r>
              <w:rPr>
                <w:color w:val="000000"/>
              </w:rPr>
              <w:t xml:space="preserve"> </w:t>
            </w:r>
            <w:proofErr w:type="spellStart"/>
            <w:r>
              <w:rPr>
                <w:color w:val="000000"/>
              </w:rPr>
              <w:t>lorsque</w:t>
            </w:r>
            <w:proofErr w:type="spellEnd"/>
            <w:r>
              <w:rPr>
                <w:color w:val="000000"/>
              </w:rPr>
              <w:t xml:space="preserve"> les </w:t>
            </w:r>
            <w:proofErr w:type="spellStart"/>
            <w:r>
              <w:rPr>
                <w:color w:val="000000"/>
              </w:rPr>
              <w:t>étudiants</w:t>
            </w:r>
            <w:proofErr w:type="spellEnd"/>
            <w:r>
              <w:rPr>
                <w:color w:val="000000"/>
              </w:rPr>
              <w:t xml:space="preserve"> </w:t>
            </w:r>
            <w:proofErr w:type="spellStart"/>
            <w:r>
              <w:rPr>
                <w:color w:val="000000"/>
              </w:rPr>
              <w:t>réuniront</w:t>
            </w:r>
            <w:proofErr w:type="spellEnd"/>
            <w:r>
              <w:rPr>
                <w:color w:val="000000"/>
              </w:rPr>
              <w:t xml:space="preserve"> les </w:t>
            </w:r>
            <w:proofErr w:type="spellStart"/>
            <w:r>
              <w:rPr>
                <w:color w:val="000000"/>
              </w:rPr>
              <w:t>conditions</w:t>
            </w:r>
            <w:proofErr w:type="spellEnd"/>
            <w:r>
              <w:rPr>
                <w:color w:val="000000"/>
              </w:rPr>
              <w:t xml:space="preserve"> </w:t>
            </w:r>
            <w:proofErr w:type="spellStart"/>
            <w:r>
              <w:rPr>
                <w:color w:val="000000"/>
              </w:rPr>
              <w:t>exigées</w:t>
            </w:r>
            <w:proofErr w:type="spellEnd"/>
            <w:r>
              <w:rPr>
                <w:color w:val="000000"/>
              </w:rPr>
              <w:t xml:space="preserve"> </w:t>
            </w:r>
            <w:proofErr w:type="spellStart"/>
            <w:r>
              <w:rPr>
                <w:color w:val="000000"/>
              </w:rPr>
              <w:t>dans</w:t>
            </w:r>
            <w:proofErr w:type="spellEnd"/>
            <w:r>
              <w:rPr>
                <w:color w:val="000000"/>
              </w:rPr>
              <w:t xml:space="preserve"> les </w:t>
            </w:r>
            <w:proofErr w:type="spellStart"/>
            <w:r>
              <w:rPr>
                <w:color w:val="000000"/>
              </w:rPr>
              <w:t>matières</w:t>
            </w:r>
            <w:proofErr w:type="spellEnd"/>
            <w:r>
              <w:rPr>
                <w:color w:val="000000"/>
              </w:rPr>
              <w:t xml:space="preserve"> </w:t>
            </w:r>
            <w:proofErr w:type="spellStart"/>
            <w:r>
              <w:rPr>
                <w:color w:val="000000"/>
              </w:rPr>
              <w:t>ou</w:t>
            </w:r>
            <w:proofErr w:type="spellEnd"/>
            <w:r>
              <w:rPr>
                <w:color w:val="000000"/>
              </w:rPr>
              <w:t xml:space="preserve"> les </w:t>
            </w:r>
            <w:proofErr w:type="spellStart"/>
            <w:r>
              <w:rPr>
                <w:color w:val="000000"/>
              </w:rPr>
              <w:t>formations</w:t>
            </w:r>
            <w:proofErr w:type="spellEnd"/>
            <w:r>
              <w:rPr>
                <w:color w:val="000000"/>
              </w:rPr>
              <w:t xml:space="preserve"> </w:t>
            </w:r>
            <w:proofErr w:type="spellStart"/>
            <w:r>
              <w:rPr>
                <w:color w:val="000000"/>
              </w:rPr>
              <w:t>concrètes</w:t>
            </w:r>
            <w:proofErr w:type="spellEnd"/>
            <w:r>
              <w:rPr>
                <w:color w:val="000000"/>
              </w:rPr>
              <w:t xml:space="preserve"> et </w:t>
            </w:r>
            <w:proofErr w:type="spellStart"/>
            <w:r>
              <w:rPr>
                <w:color w:val="000000"/>
              </w:rPr>
              <w:t>dans</w:t>
            </w:r>
            <w:proofErr w:type="spellEnd"/>
            <w:r>
              <w:rPr>
                <w:color w:val="000000"/>
              </w:rPr>
              <w:t xml:space="preserve"> la limite des places disponibles).</w:t>
            </w:r>
          </w:p>
          <w:p w14:paraId="007570AF"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347086F2"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r>
              <w:rPr>
                <w:color w:val="000000"/>
              </w:rPr>
              <w:t xml:space="preserve">La </w:t>
            </w:r>
            <w:proofErr w:type="spellStart"/>
            <w:r>
              <w:rPr>
                <w:color w:val="000000"/>
              </w:rPr>
              <w:t>participation</w:t>
            </w:r>
            <w:proofErr w:type="spellEnd"/>
            <w:r>
              <w:rPr>
                <w:color w:val="000000"/>
              </w:rPr>
              <w:t xml:space="preserve"> à </w:t>
            </w:r>
            <w:proofErr w:type="spellStart"/>
            <w:r>
              <w:rPr>
                <w:color w:val="000000"/>
              </w:rPr>
              <w:t>l'échange</w:t>
            </w:r>
            <w:proofErr w:type="spellEnd"/>
            <w:r>
              <w:rPr>
                <w:color w:val="000000"/>
              </w:rPr>
              <w:t xml:space="preserve"> </w:t>
            </w:r>
            <w:proofErr w:type="spellStart"/>
            <w:r>
              <w:rPr>
                <w:color w:val="000000"/>
              </w:rPr>
              <w:t>ne</w:t>
            </w:r>
            <w:proofErr w:type="spellEnd"/>
            <w:r>
              <w:rPr>
                <w:color w:val="000000"/>
              </w:rPr>
              <w:t xml:space="preserve"> </w:t>
            </w:r>
            <w:proofErr w:type="spellStart"/>
            <w:r>
              <w:rPr>
                <w:color w:val="000000"/>
              </w:rPr>
              <w:t>donne</w:t>
            </w:r>
            <w:proofErr w:type="spellEnd"/>
            <w:r>
              <w:rPr>
                <w:color w:val="000000"/>
              </w:rPr>
              <w:t xml:space="preserve"> </w:t>
            </w:r>
            <w:proofErr w:type="spellStart"/>
            <w:r>
              <w:rPr>
                <w:color w:val="000000"/>
              </w:rPr>
              <w:t>droit</w:t>
            </w:r>
            <w:proofErr w:type="spellEnd"/>
            <w:r>
              <w:rPr>
                <w:color w:val="000000"/>
              </w:rPr>
              <w:t xml:space="preserve"> à </w:t>
            </w:r>
            <w:proofErr w:type="spellStart"/>
            <w:r>
              <w:rPr>
                <w:color w:val="000000"/>
              </w:rPr>
              <w:t>aucun</w:t>
            </w:r>
            <w:proofErr w:type="spellEnd"/>
            <w:r>
              <w:rPr>
                <w:color w:val="000000"/>
              </w:rPr>
              <w:t xml:space="preserve"> </w:t>
            </w:r>
            <w:proofErr w:type="spellStart"/>
            <w:r>
              <w:rPr>
                <w:color w:val="000000"/>
              </w:rPr>
              <w:t>type</w:t>
            </w:r>
            <w:proofErr w:type="spellEnd"/>
            <w:r>
              <w:rPr>
                <w:color w:val="000000"/>
              </w:rPr>
              <w:t xml:space="preserve"> de </w:t>
            </w:r>
            <w:proofErr w:type="spellStart"/>
            <w:r>
              <w:rPr>
                <w:color w:val="000000"/>
              </w:rPr>
              <w:t>statut</w:t>
            </w:r>
            <w:proofErr w:type="spellEnd"/>
            <w:r>
              <w:rPr>
                <w:color w:val="000000"/>
              </w:rPr>
              <w:t xml:space="preserve"> </w:t>
            </w:r>
            <w:proofErr w:type="spellStart"/>
            <w:r>
              <w:rPr>
                <w:color w:val="000000"/>
              </w:rPr>
              <w:t>spécial</w:t>
            </w:r>
            <w:proofErr w:type="spellEnd"/>
            <w:r>
              <w:rPr>
                <w:color w:val="000000"/>
              </w:rPr>
              <w:t xml:space="preserve"> </w:t>
            </w:r>
            <w:proofErr w:type="spellStart"/>
            <w:r>
              <w:rPr>
                <w:color w:val="000000"/>
              </w:rPr>
              <w:t>ou</w:t>
            </w:r>
            <w:proofErr w:type="spellEnd"/>
            <w:r>
              <w:rPr>
                <w:color w:val="000000"/>
              </w:rPr>
              <w:t xml:space="preserve"> de </w:t>
            </w:r>
            <w:proofErr w:type="spellStart"/>
            <w:r>
              <w:rPr>
                <w:color w:val="000000"/>
              </w:rPr>
              <w:t>traitement</w:t>
            </w:r>
            <w:proofErr w:type="spellEnd"/>
            <w:r>
              <w:rPr>
                <w:color w:val="000000"/>
              </w:rPr>
              <w:t xml:space="preserve"> de </w:t>
            </w:r>
            <w:proofErr w:type="spellStart"/>
            <w:r>
              <w:rPr>
                <w:color w:val="000000"/>
              </w:rPr>
              <w:t>faveur</w:t>
            </w:r>
            <w:proofErr w:type="spellEnd"/>
            <w:r>
              <w:rPr>
                <w:color w:val="000000"/>
              </w:rPr>
              <w:t xml:space="preserve"> en </w:t>
            </w:r>
            <w:proofErr w:type="spellStart"/>
            <w:r>
              <w:rPr>
                <w:color w:val="000000"/>
              </w:rPr>
              <w:t>vue</w:t>
            </w:r>
            <w:proofErr w:type="spellEnd"/>
            <w:r>
              <w:rPr>
                <w:color w:val="000000"/>
              </w:rPr>
              <w:t xml:space="preserve"> de </w:t>
            </w:r>
            <w:proofErr w:type="spellStart"/>
            <w:r>
              <w:rPr>
                <w:color w:val="000000"/>
              </w:rPr>
              <w:t>s’inscrire</w:t>
            </w:r>
            <w:proofErr w:type="spellEnd"/>
            <w:r>
              <w:rPr>
                <w:color w:val="000000"/>
              </w:rPr>
              <w:t xml:space="preserve"> </w:t>
            </w:r>
            <w:proofErr w:type="spellStart"/>
            <w:r>
              <w:rPr>
                <w:color w:val="000000"/>
              </w:rPr>
              <w:t>dans</w:t>
            </w:r>
            <w:proofErr w:type="spellEnd"/>
            <w:r>
              <w:rPr>
                <w:color w:val="000000"/>
              </w:rPr>
              <w:t xml:space="preserve"> une </w:t>
            </w:r>
            <w:proofErr w:type="spellStart"/>
            <w:r>
              <w:rPr>
                <w:color w:val="000000"/>
              </w:rPr>
              <w:t>filière</w:t>
            </w:r>
            <w:proofErr w:type="spellEnd"/>
            <w:r>
              <w:rPr>
                <w:color w:val="000000"/>
              </w:rPr>
              <w:t xml:space="preserve"> de </w:t>
            </w: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 xml:space="preserve"> (une </w:t>
            </w:r>
            <w:proofErr w:type="spellStart"/>
            <w:r>
              <w:rPr>
                <w:color w:val="000000"/>
              </w:rPr>
              <w:t>fois</w:t>
            </w:r>
            <w:proofErr w:type="spellEnd"/>
            <w:r>
              <w:rPr>
                <w:color w:val="000000"/>
              </w:rPr>
              <w:t xml:space="preserve"> le </w:t>
            </w:r>
            <w:proofErr w:type="spellStart"/>
            <w:r>
              <w:rPr>
                <w:color w:val="000000"/>
              </w:rPr>
              <w:t>séjour</w:t>
            </w:r>
            <w:proofErr w:type="spellEnd"/>
            <w:r>
              <w:rPr>
                <w:color w:val="000000"/>
              </w:rPr>
              <w:t xml:space="preserve"> académique terminé en </w:t>
            </w:r>
            <w:proofErr w:type="spellStart"/>
            <w:r>
              <w:rPr>
                <w:color w:val="000000"/>
              </w:rPr>
              <w:t>vertu</w:t>
            </w:r>
            <w:proofErr w:type="spellEnd"/>
            <w:r>
              <w:rPr>
                <w:color w:val="000000"/>
              </w:rPr>
              <w:t xml:space="preserve"> de la </w:t>
            </w:r>
            <w:proofErr w:type="spellStart"/>
            <w:r>
              <w:rPr>
                <w:color w:val="000000"/>
              </w:rPr>
              <w:t>présente</w:t>
            </w:r>
            <w:proofErr w:type="spellEnd"/>
            <w:r>
              <w:rPr>
                <w:color w:val="000000"/>
              </w:rPr>
              <w:t xml:space="preserve"> </w:t>
            </w:r>
            <w:proofErr w:type="spellStart"/>
            <w:r>
              <w:rPr>
                <w:color w:val="000000"/>
              </w:rPr>
              <w:t>convention</w:t>
            </w:r>
            <w:proofErr w:type="spellEnd"/>
            <w:r>
              <w:rPr>
                <w:color w:val="000000"/>
              </w:rPr>
              <w:t>).</w:t>
            </w:r>
          </w:p>
          <w:p w14:paraId="5BF5D38C"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19924527" w14:textId="77777777" w:rsidR="002923BC" w:rsidRDefault="002923BC">
            <w:pPr>
              <w:spacing w:line="276" w:lineRule="auto"/>
              <w:ind w:left="0" w:hanging="2"/>
              <w:jc w:val="both"/>
              <w:rPr>
                <w:color w:val="000000"/>
              </w:rPr>
            </w:pPr>
          </w:p>
          <w:p w14:paraId="1B73A1BE" w14:textId="77777777" w:rsidR="002923BC" w:rsidRDefault="00DC7ADC">
            <w:pPr>
              <w:spacing w:line="276" w:lineRule="auto"/>
              <w:ind w:left="0" w:hanging="2"/>
              <w:jc w:val="both"/>
              <w:rPr>
                <w:color w:val="000000"/>
              </w:rPr>
            </w:pPr>
            <w:r>
              <w:rPr>
                <w:color w:val="000000"/>
              </w:rPr>
              <w:t xml:space="preserve">Les </w:t>
            </w:r>
            <w:proofErr w:type="spellStart"/>
            <w:r>
              <w:rPr>
                <w:color w:val="000000"/>
              </w:rPr>
              <w:t>étudiants</w:t>
            </w:r>
            <w:proofErr w:type="spellEnd"/>
            <w:r>
              <w:rPr>
                <w:color w:val="000000"/>
              </w:rPr>
              <w:t xml:space="preserve"> </w:t>
            </w:r>
            <w:proofErr w:type="spellStart"/>
            <w:r>
              <w:rPr>
                <w:color w:val="000000"/>
              </w:rPr>
              <w:t>devront</w:t>
            </w:r>
            <w:proofErr w:type="spellEnd"/>
            <w:r>
              <w:rPr>
                <w:color w:val="000000"/>
              </w:rPr>
              <w:t xml:space="preserve"> </w:t>
            </w:r>
            <w:proofErr w:type="spellStart"/>
            <w:r>
              <w:rPr>
                <w:color w:val="000000"/>
              </w:rPr>
              <w:t>s’inscrire</w:t>
            </w:r>
            <w:proofErr w:type="spellEnd"/>
            <w:r>
              <w:rPr>
                <w:color w:val="000000"/>
              </w:rPr>
              <w:t xml:space="preserve"> à </w:t>
            </w: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 xml:space="preserve"> de </w:t>
            </w:r>
            <w:proofErr w:type="spellStart"/>
            <w:r>
              <w:rPr>
                <w:color w:val="000000"/>
              </w:rPr>
              <w:t>façon</w:t>
            </w:r>
            <w:proofErr w:type="spellEnd"/>
            <w:r>
              <w:rPr>
                <w:color w:val="000000"/>
              </w:rPr>
              <w:t xml:space="preserve"> </w:t>
            </w:r>
            <w:proofErr w:type="spellStart"/>
            <w:r>
              <w:rPr>
                <w:color w:val="000000"/>
              </w:rPr>
              <w:t>officielle</w:t>
            </w:r>
            <w:proofErr w:type="spellEnd"/>
            <w:r>
              <w:rPr>
                <w:color w:val="000000"/>
              </w:rPr>
              <w:t xml:space="preserve"> </w:t>
            </w:r>
            <w:proofErr w:type="spellStart"/>
            <w:r>
              <w:rPr>
                <w:color w:val="000000"/>
              </w:rPr>
              <w:t>avec</w:t>
            </w:r>
            <w:proofErr w:type="spellEnd"/>
            <w:r>
              <w:rPr>
                <w:color w:val="000000"/>
              </w:rPr>
              <w:t xml:space="preserve"> un </w:t>
            </w:r>
            <w:proofErr w:type="spellStart"/>
            <w:r>
              <w:rPr>
                <w:color w:val="000000"/>
              </w:rPr>
              <w:t>emploi</w:t>
            </w:r>
            <w:proofErr w:type="spellEnd"/>
            <w:r>
              <w:rPr>
                <w:color w:val="000000"/>
              </w:rPr>
              <w:t xml:space="preserve"> du </w:t>
            </w:r>
            <w:proofErr w:type="spellStart"/>
            <w:r>
              <w:rPr>
                <w:color w:val="000000"/>
              </w:rPr>
              <w:t>temps</w:t>
            </w:r>
            <w:proofErr w:type="spellEnd"/>
            <w:r>
              <w:rPr>
                <w:color w:val="000000"/>
              </w:rPr>
              <w:t xml:space="preserve"> </w:t>
            </w:r>
            <w:proofErr w:type="spellStart"/>
            <w:r>
              <w:rPr>
                <w:color w:val="000000"/>
              </w:rPr>
              <w:t>complet</w:t>
            </w:r>
            <w:proofErr w:type="spellEnd"/>
            <w:r>
              <w:rPr>
                <w:color w:val="000000"/>
              </w:rPr>
              <w:t xml:space="preserve"> et ce </w:t>
            </w:r>
            <w:proofErr w:type="spellStart"/>
            <w:r>
              <w:rPr>
                <w:color w:val="000000"/>
              </w:rPr>
              <w:t>pour</w:t>
            </w:r>
            <w:proofErr w:type="spellEnd"/>
            <w:r>
              <w:rPr>
                <w:color w:val="000000"/>
              </w:rPr>
              <w:t xml:space="preserve"> un semestre (premier </w:t>
            </w:r>
            <w:proofErr w:type="spellStart"/>
            <w:r>
              <w:rPr>
                <w:color w:val="000000"/>
              </w:rPr>
              <w:t>ou</w:t>
            </w:r>
            <w:proofErr w:type="spellEnd"/>
            <w:r>
              <w:rPr>
                <w:color w:val="000000"/>
              </w:rPr>
              <w:t xml:space="preserve"> </w:t>
            </w:r>
            <w:proofErr w:type="spellStart"/>
            <w:r>
              <w:rPr>
                <w:color w:val="000000"/>
              </w:rPr>
              <w:t>second</w:t>
            </w:r>
            <w:proofErr w:type="spellEnd"/>
            <w:r>
              <w:rPr>
                <w:color w:val="000000"/>
              </w:rPr>
              <w:t xml:space="preserve">) </w:t>
            </w:r>
            <w:proofErr w:type="spellStart"/>
            <w:r>
              <w:rPr>
                <w:color w:val="000000"/>
              </w:rPr>
              <w:t>ou</w:t>
            </w:r>
            <w:proofErr w:type="spellEnd"/>
            <w:r>
              <w:rPr>
                <w:color w:val="000000"/>
              </w:rPr>
              <w:t xml:space="preserve"> </w:t>
            </w:r>
            <w:proofErr w:type="spellStart"/>
            <w:r>
              <w:rPr>
                <w:color w:val="000000"/>
              </w:rPr>
              <w:t>pour</w:t>
            </w:r>
            <w:proofErr w:type="spellEnd"/>
            <w:r>
              <w:rPr>
                <w:color w:val="000000"/>
              </w:rPr>
              <w:t xml:space="preserve"> une </w:t>
            </w:r>
            <w:proofErr w:type="spellStart"/>
            <w:r>
              <w:rPr>
                <w:color w:val="000000"/>
              </w:rPr>
              <w:t>année</w:t>
            </w:r>
            <w:proofErr w:type="spellEnd"/>
            <w:r>
              <w:rPr>
                <w:color w:val="000000"/>
              </w:rPr>
              <w:t xml:space="preserve"> académique </w:t>
            </w:r>
            <w:proofErr w:type="spellStart"/>
            <w:r>
              <w:rPr>
                <w:color w:val="000000"/>
              </w:rPr>
              <w:t>complète</w:t>
            </w:r>
            <w:proofErr w:type="spellEnd"/>
            <w:r>
              <w:rPr>
                <w:color w:val="000000"/>
              </w:rPr>
              <w:t xml:space="preserve"> (premier et </w:t>
            </w:r>
            <w:proofErr w:type="spellStart"/>
            <w:r>
              <w:rPr>
                <w:color w:val="000000"/>
              </w:rPr>
              <w:t>second</w:t>
            </w:r>
            <w:proofErr w:type="spellEnd"/>
            <w:r>
              <w:rPr>
                <w:color w:val="000000"/>
              </w:rPr>
              <w:t xml:space="preserve"> semestre): </w:t>
            </w:r>
          </w:p>
          <w:p w14:paraId="3E10BA52" w14:textId="77777777" w:rsidR="002923BC" w:rsidRDefault="002923BC">
            <w:pPr>
              <w:spacing w:line="276" w:lineRule="auto"/>
              <w:ind w:left="0" w:hanging="2"/>
              <w:jc w:val="both"/>
              <w:rPr>
                <w:color w:val="000000"/>
              </w:rPr>
            </w:pPr>
          </w:p>
          <w:p w14:paraId="22C8B824" w14:textId="77777777" w:rsidR="002923BC" w:rsidRDefault="00DC7ADC">
            <w:pPr>
              <w:spacing w:line="276" w:lineRule="auto"/>
              <w:ind w:left="0" w:hanging="2"/>
              <w:jc w:val="both"/>
              <w:rPr>
                <w:color w:val="000000"/>
              </w:rPr>
            </w:pPr>
            <w:r>
              <w:rPr>
                <w:color w:val="000000"/>
              </w:rPr>
              <w:t xml:space="preserve">(a) </w:t>
            </w:r>
            <w:proofErr w:type="spellStart"/>
            <w:r>
              <w:rPr>
                <w:color w:val="000000"/>
              </w:rPr>
              <w:t>L’année</w:t>
            </w:r>
            <w:proofErr w:type="spellEnd"/>
            <w:r>
              <w:rPr>
                <w:color w:val="000000"/>
              </w:rPr>
              <w:t xml:space="preserve"> académique de </w:t>
            </w:r>
            <w:proofErr w:type="spellStart"/>
            <w:r>
              <w:rPr>
                <w:color w:val="000000"/>
              </w:rPr>
              <w:t>l’UJA</w:t>
            </w:r>
            <w:proofErr w:type="spellEnd"/>
            <w:r>
              <w:rPr>
                <w:color w:val="000000"/>
              </w:rPr>
              <w:t xml:space="preserve"> se divise en </w:t>
            </w:r>
            <w:proofErr w:type="spellStart"/>
            <w:r>
              <w:rPr>
                <w:color w:val="000000"/>
              </w:rPr>
              <w:t>deux</w:t>
            </w:r>
            <w:proofErr w:type="spellEnd"/>
            <w:r>
              <w:rPr>
                <w:color w:val="000000"/>
              </w:rPr>
              <w:t xml:space="preserve"> semestres: le premier </w:t>
            </w:r>
            <w:proofErr w:type="spellStart"/>
            <w:r>
              <w:rPr>
                <w:color w:val="000000"/>
              </w:rPr>
              <w:t>commence</w:t>
            </w:r>
            <w:proofErr w:type="spellEnd"/>
            <w:r>
              <w:rPr>
                <w:color w:val="000000"/>
              </w:rPr>
              <w:t xml:space="preserve"> fin </w:t>
            </w:r>
            <w:proofErr w:type="spellStart"/>
            <w:r>
              <w:rPr>
                <w:color w:val="000000"/>
              </w:rPr>
              <w:t>septembre</w:t>
            </w:r>
            <w:proofErr w:type="spellEnd"/>
            <w:r>
              <w:rPr>
                <w:color w:val="000000"/>
              </w:rPr>
              <w:t xml:space="preserve"> et se termine </w:t>
            </w:r>
            <w:proofErr w:type="spellStart"/>
            <w:r>
              <w:rPr>
                <w:color w:val="000000"/>
              </w:rPr>
              <w:t>début</w:t>
            </w:r>
            <w:proofErr w:type="spellEnd"/>
            <w:r>
              <w:rPr>
                <w:color w:val="000000"/>
              </w:rPr>
              <w:t xml:space="preserve"> </w:t>
            </w:r>
            <w:proofErr w:type="spellStart"/>
            <w:r>
              <w:rPr>
                <w:color w:val="000000"/>
              </w:rPr>
              <w:t>février</w:t>
            </w:r>
            <w:proofErr w:type="spellEnd"/>
            <w:r>
              <w:rPr>
                <w:color w:val="000000"/>
              </w:rPr>
              <w:t xml:space="preserve">, et le </w:t>
            </w:r>
            <w:proofErr w:type="spellStart"/>
            <w:r>
              <w:rPr>
                <w:color w:val="000000"/>
              </w:rPr>
              <w:t>deuxième</w:t>
            </w:r>
            <w:proofErr w:type="spellEnd"/>
            <w:r>
              <w:rPr>
                <w:color w:val="000000"/>
              </w:rPr>
              <w:t xml:space="preserve"> semestre se </w:t>
            </w:r>
            <w:proofErr w:type="spellStart"/>
            <w:r>
              <w:rPr>
                <w:color w:val="000000"/>
              </w:rPr>
              <w:t>déroule</w:t>
            </w:r>
            <w:proofErr w:type="spellEnd"/>
            <w:r>
              <w:rPr>
                <w:color w:val="000000"/>
              </w:rPr>
              <w:t xml:space="preserve"> de </w:t>
            </w:r>
            <w:proofErr w:type="spellStart"/>
            <w:r>
              <w:rPr>
                <w:color w:val="000000"/>
              </w:rPr>
              <w:t>début</w:t>
            </w:r>
            <w:proofErr w:type="spellEnd"/>
            <w:r>
              <w:rPr>
                <w:color w:val="000000"/>
              </w:rPr>
              <w:t xml:space="preserve"> </w:t>
            </w:r>
            <w:proofErr w:type="spellStart"/>
            <w:r>
              <w:rPr>
                <w:color w:val="000000"/>
              </w:rPr>
              <w:t>février</w:t>
            </w:r>
            <w:proofErr w:type="spellEnd"/>
            <w:r>
              <w:rPr>
                <w:color w:val="000000"/>
              </w:rPr>
              <w:t xml:space="preserve"> </w:t>
            </w:r>
            <w:r>
              <w:rPr>
                <w:color w:val="000000"/>
              </w:rPr>
              <w:lastRenderedPageBreak/>
              <w:t>à mi-</w:t>
            </w:r>
            <w:proofErr w:type="spellStart"/>
            <w:r>
              <w:rPr>
                <w:color w:val="000000"/>
              </w:rPr>
              <w:t>juin</w:t>
            </w:r>
            <w:proofErr w:type="spellEnd"/>
            <w:r>
              <w:rPr>
                <w:color w:val="000000"/>
              </w:rPr>
              <w:t xml:space="preserve"> (</w:t>
            </w:r>
            <w:proofErr w:type="spellStart"/>
            <w:r>
              <w:rPr>
                <w:color w:val="000000"/>
              </w:rPr>
              <w:t>il</w:t>
            </w:r>
            <w:proofErr w:type="spellEnd"/>
            <w:r>
              <w:rPr>
                <w:color w:val="000000"/>
              </w:rPr>
              <w:t xml:space="preserve"> </w:t>
            </w:r>
            <w:proofErr w:type="spellStart"/>
            <w:r>
              <w:rPr>
                <w:color w:val="000000"/>
              </w:rPr>
              <w:t>n'y</w:t>
            </w:r>
            <w:proofErr w:type="spellEnd"/>
            <w:r>
              <w:rPr>
                <w:color w:val="000000"/>
              </w:rPr>
              <w:t xml:space="preserve"> a </w:t>
            </w:r>
            <w:proofErr w:type="spellStart"/>
            <w:r>
              <w:rPr>
                <w:color w:val="000000"/>
              </w:rPr>
              <w:t>pas</w:t>
            </w:r>
            <w:proofErr w:type="spellEnd"/>
            <w:r>
              <w:rPr>
                <w:color w:val="000000"/>
              </w:rPr>
              <w:t xml:space="preserve"> </w:t>
            </w:r>
            <w:proofErr w:type="spellStart"/>
            <w:r>
              <w:rPr>
                <w:color w:val="000000"/>
              </w:rPr>
              <w:t>d'activité</w:t>
            </w:r>
            <w:proofErr w:type="spellEnd"/>
            <w:r>
              <w:rPr>
                <w:color w:val="000000"/>
              </w:rPr>
              <w:t xml:space="preserve"> académique </w:t>
            </w:r>
            <w:proofErr w:type="spellStart"/>
            <w:r>
              <w:rPr>
                <w:color w:val="000000"/>
              </w:rPr>
              <w:t>au</w:t>
            </w:r>
            <w:proofErr w:type="spellEnd"/>
            <w:r>
              <w:rPr>
                <w:color w:val="000000"/>
              </w:rPr>
              <w:t xml:space="preserve"> </w:t>
            </w:r>
            <w:proofErr w:type="spellStart"/>
            <w:r>
              <w:rPr>
                <w:color w:val="000000"/>
              </w:rPr>
              <w:t>mois</w:t>
            </w:r>
            <w:proofErr w:type="spellEnd"/>
            <w:r>
              <w:rPr>
                <w:color w:val="000000"/>
              </w:rPr>
              <w:t xml:space="preserve"> </w:t>
            </w:r>
            <w:proofErr w:type="spellStart"/>
            <w:r>
              <w:rPr>
                <w:color w:val="000000"/>
              </w:rPr>
              <w:t>d'août</w:t>
            </w:r>
            <w:proofErr w:type="spellEnd"/>
            <w:r>
              <w:rPr>
                <w:color w:val="000000"/>
              </w:rPr>
              <w:t>).</w:t>
            </w:r>
          </w:p>
          <w:p w14:paraId="094CFEDE" w14:textId="77777777" w:rsidR="002923BC" w:rsidRDefault="002923BC">
            <w:pPr>
              <w:spacing w:line="276" w:lineRule="auto"/>
              <w:ind w:left="0" w:hanging="2"/>
              <w:jc w:val="both"/>
              <w:rPr>
                <w:color w:val="000000"/>
              </w:rPr>
            </w:pPr>
          </w:p>
          <w:p w14:paraId="69DA508E" w14:textId="77777777" w:rsidR="002923BC" w:rsidRDefault="00DC7ADC">
            <w:pPr>
              <w:spacing w:line="276" w:lineRule="auto"/>
              <w:ind w:left="0" w:hanging="2"/>
              <w:jc w:val="both"/>
              <w:rPr>
                <w:color w:val="31849B"/>
              </w:rPr>
            </w:pPr>
            <w:r>
              <w:rPr>
                <w:color w:val="000000"/>
              </w:rPr>
              <w:t xml:space="preserve">(b) </w:t>
            </w:r>
            <w:proofErr w:type="spellStart"/>
            <w:r>
              <w:rPr>
                <w:color w:val="000000"/>
              </w:rPr>
              <w:t>L’année</w:t>
            </w:r>
            <w:proofErr w:type="spellEnd"/>
            <w:r>
              <w:rPr>
                <w:color w:val="000000"/>
              </w:rPr>
              <w:t xml:space="preserve"> académique à la </w:t>
            </w:r>
            <w:r>
              <w:rPr>
                <w:color w:val="2F5496"/>
              </w:rPr>
              <w:t>[</w:t>
            </w:r>
            <w:proofErr w:type="spellStart"/>
            <w:r>
              <w:rPr>
                <w:color w:val="2F5496"/>
              </w:rPr>
              <w:t>Sigles</w:t>
            </w:r>
            <w:proofErr w:type="spellEnd"/>
            <w:r>
              <w:rPr>
                <w:color w:val="2F5496"/>
              </w:rPr>
              <w:t>]</w:t>
            </w:r>
            <w:r>
              <w:t xml:space="preserve"> se divise en </w:t>
            </w:r>
            <w:r>
              <w:rPr>
                <w:color w:val="2F5496"/>
              </w:rPr>
              <w:t>XXX: XXX</w:t>
            </w:r>
            <w:r>
              <w:rPr>
                <w:color w:val="31849B"/>
              </w:rPr>
              <w:t>.</w:t>
            </w:r>
          </w:p>
          <w:p w14:paraId="7751437B"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0396B51B" w14:textId="77777777" w:rsidR="002923BC" w:rsidRDefault="00DC7ADC">
            <w:pPr>
              <w:spacing w:line="276" w:lineRule="auto"/>
              <w:ind w:left="0" w:hanging="2"/>
              <w:jc w:val="both"/>
              <w:rPr>
                <w:color w:val="000000"/>
              </w:rPr>
            </w:pPr>
            <w:r>
              <w:rPr>
                <w:color w:val="000000"/>
              </w:rPr>
              <w:t xml:space="preserve">Les </w:t>
            </w:r>
            <w:proofErr w:type="spellStart"/>
            <w:r>
              <w:rPr>
                <w:color w:val="000000"/>
              </w:rPr>
              <w:t>étudiants</w:t>
            </w:r>
            <w:proofErr w:type="spellEnd"/>
            <w:r>
              <w:rPr>
                <w:color w:val="000000"/>
              </w:rPr>
              <w:t xml:space="preserve"> </w:t>
            </w:r>
            <w:proofErr w:type="spellStart"/>
            <w:r>
              <w:rPr>
                <w:color w:val="000000"/>
              </w:rPr>
              <w:t>d´échange</w:t>
            </w:r>
            <w:proofErr w:type="spellEnd"/>
            <w:r>
              <w:rPr>
                <w:color w:val="000000"/>
              </w:rPr>
              <w:t xml:space="preserve"> </w:t>
            </w:r>
            <w:proofErr w:type="spellStart"/>
            <w:r>
              <w:rPr>
                <w:color w:val="000000"/>
              </w:rPr>
              <w:t>ne</w:t>
            </w:r>
            <w:proofErr w:type="spellEnd"/>
            <w:r>
              <w:rPr>
                <w:color w:val="000000"/>
              </w:rPr>
              <w:t xml:space="preserve"> </w:t>
            </w:r>
            <w:proofErr w:type="spellStart"/>
            <w:r>
              <w:rPr>
                <w:color w:val="000000"/>
              </w:rPr>
              <w:t>paieront</w:t>
            </w:r>
            <w:proofErr w:type="spellEnd"/>
            <w:r>
              <w:rPr>
                <w:color w:val="000000"/>
              </w:rPr>
              <w:t xml:space="preserve"> </w:t>
            </w:r>
            <w:proofErr w:type="spellStart"/>
            <w:r>
              <w:rPr>
                <w:color w:val="000000"/>
              </w:rPr>
              <w:t>aucun</w:t>
            </w:r>
            <w:proofErr w:type="spellEnd"/>
            <w:r>
              <w:rPr>
                <w:color w:val="000000"/>
              </w:rPr>
              <w:t xml:space="preserve"> </w:t>
            </w:r>
            <w:proofErr w:type="spellStart"/>
            <w:r>
              <w:rPr>
                <w:color w:val="000000"/>
              </w:rPr>
              <w:t>frais</w:t>
            </w:r>
            <w:proofErr w:type="spellEnd"/>
            <w:r>
              <w:rPr>
                <w:color w:val="000000"/>
              </w:rPr>
              <w:t xml:space="preserve"> académique, ni </w:t>
            </w:r>
            <w:proofErr w:type="spellStart"/>
            <w:r>
              <w:rPr>
                <w:color w:val="000000"/>
              </w:rPr>
              <w:t>institutionnel</w:t>
            </w:r>
            <w:proofErr w:type="spellEnd"/>
            <w:r>
              <w:rPr>
                <w:color w:val="000000"/>
              </w:rPr>
              <w:t xml:space="preserve">, ni de </w:t>
            </w:r>
            <w:proofErr w:type="spellStart"/>
            <w:r>
              <w:rPr>
                <w:color w:val="000000"/>
              </w:rPr>
              <w:t>déposition</w:t>
            </w:r>
            <w:proofErr w:type="spellEnd"/>
            <w:r>
              <w:rPr>
                <w:color w:val="000000"/>
              </w:rPr>
              <w:t xml:space="preserve"> de dossier </w:t>
            </w:r>
            <w:proofErr w:type="spellStart"/>
            <w:r>
              <w:rPr>
                <w:color w:val="000000"/>
              </w:rPr>
              <w:t>ou</w:t>
            </w:r>
            <w:proofErr w:type="spellEnd"/>
            <w:r>
              <w:rPr>
                <w:color w:val="000000"/>
              </w:rPr>
              <w:t xml:space="preserve"> </w:t>
            </w:r>
            <w:proofErr w:type="spellStart"/>
            <w:r>
              <w:rPr>
                <w:color w:val="000000"/>
              </w:rPr>
              <w:t>d´inscription</w:t>
            </w:r>
            <w:proofErr w:type="spellEnd"/>
            <w:r>
              <w:rPr>
                <w:color w:val="000000"/>
              </w:rPr>
              <w:t xml:space="preserve"> à </w:t>
            </w: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 xml:space="preserve">. Les </w:t>
            </w:r>
            <w:proofErr w:type="spellStart"/>
            <w:r>
              <w:rPr>
                <w:color w:val="000000"/>
              </w:rPr>
              <w:t>étudiants</w:t>
            </w:r>
            <w:proofErr w:type="spellEnd"/>
            <w:r>
              <w:rPr>
                <w:color w:val="000000"/>
              </w:rPr>
              <w:t xml:space="preserve"> </w:t>
            </w:r>
            <w:proofErr w:type="spellStart"/>
            <w:r>
              <w:rPr>
                <w:color w:val="000000"/>
              </w:rPr>
              <w:t>d´échange</w:t>
            </w:r>
            <w:proofErr w:type="spellEnd"/>
            <w:r>
              <w:rPr>
                <w:color w:val="000000"/>
              </w:rPr>
              <w:t xml:space="preserve"> </w:t>
            </w:r>
            <w:proofErr w:type="spellStart"/>
            <w:r>
              <w:rPr>
                <w:color w:val="000000"/>
              </w:rPr>
              <w:t>ne</w:t>
            </w:r>
            <w:proofErr w:type="spellEnd"/>
            <w:r>
              <w:rPr>
                <w:color w:val="000000"/>
              </w:rPr>
              <w:t xml:space="preserve"> </w:t>
            </w:r>
            <w:proofErr w:type="spellStart"/>
            <w:r>
              <w:rPr>
                <w:color w:val="000000"/>
              </w:rPr>
              <w:t>payeront</w:t>
            </w:r>
            <w:proofErr w:type="spellEnd"/>
            <w:r>
              <w:rPr>
                <w:color w:val="000000"/>
              </w:rPr>
              <w:t xml:space="preserve"> les </w:t>
            </w:r>
            <w:proofErr w:type="spellStart"/>
            <w:r>
              <w:rPr>
                <w:color w:val="000000"/>
              </w:rPr>
              <w:t>frais</w:t>
            </w:r>
            <w:proofErr w:type="spellEnd"/>
            <w:r>
              <w:rPr>
                <w:color w:val="000000"/>
              </w:rPr>
              <w:t xml:space="preserve"> académiques, </w:t>
            </w:r>
            <w:proofErr w:type="spellStart"/>
            <w:r>
              <w:rPr>
                <w:color w:val="000000"/>
              </w:rPr>
              <w:t>institutionnelles</w:t>
            </w:r>
            <w:proofErr w:type="spellEnd"/>
            <w:r>
              <w:rPr>
                <w:color w:val="000000"/>
              </w:rPr>
              <w:t xml:space="preserve">, de </w:t>
            </w:r>
            <w:proofErr w:type="spellStart"/>
            <w:r>
              <w:rPr>
                <w:color w:val="000000"/>
              </w:rPr>
              <w:t>déposition</w:t>
            </w:r>
            <w:proofErr w:type="spellEnd"/>
            <w:r>
              <w:rPr>
                <w:color w:val="000000"/>
              </w:rPr>
              <w:t xml:space="preserve"> de dossier </w:t>
            </w:r>
            <w:proofErr w:type="spellStart"/>
            <w:r>
              <w:rPr>
                <w:color w:val="000000"/>
              </w:rPr>
              <w:t>ou</w:t>
            </w:r>
            <w:proofErr w:type="spellEnd"/>
            <w:r>
              <w:rPr>
                <w:color w:val="000000"/>
              </w:rPr>
              <w:t xml:space="preserve"> </w:t>
            </w:r>
            <w:proofErr w:type="spellStart"/>
            <w:r>
              <w:rPr>
                <w:color w:val="000000"/>
              </w:rPr>
              <w:t>d´inscription</w:t>
            </w:r>
            <w:proofErr w:type="spellEnd"/>
            <w:r>
              <w:rPr>
                <w:color w:val="000000"/>
              </w:rPr>
              <w:t xml:space="preserve"> que </w:t>
            </w:r>
            <w:proofErr w:type="spellStart"/>
            <w:r>
              <w:rPr>
                <w:color w:val="000000"/>
              </w:rPr>
              <w:t>dans</w:t>
            </w:r>
            <w:proofErr w:type="spellEnd"/>
            <w:r>
              <w:rPr>
                <w:color w:val="000000"/>
              </w:rPr>
              <w:t xml:space="preserve"> </w:t>
            </w:r>
            <w:proofErr w:type="spellStart"/>
            <w:r>
              <w:rPr>
                <w:color w:val="000000"/>
              </w:rPr>
              <w:t>leur</w:t>
            </w:r>
            <w:proofErr w:type="spellEnd"/>
            <w:r>
              <w:rPr>
                <w:color w:val="000000"/>
              </w:rPr>
              <w:t xml:space="preserve"> </w:t>
            </w:r>
            <w:proofErr w:type="spellStart"/>
            <w:r>
              <w:rPr>
                <w:color w:val="000000"/>
              </w:rPr>
              <w:t>Université</w:t>
            </w:r>
            <w:proofErr w:type="spellEnd"/>
            <w:r>
              <w:rPr>
                <w:color w:val="000000"/>
              </w:rPr>
              <w:t xml:space="preserve"> </w:t>
            </w:r>
            <w:proofErr w:type="spellStart"/>
            <w:r>
              <w:rPr>
                <w:color w:val="000000"/>
              </w:rPr>
              <w:t>d´Origine</w:t>
            </w:r>
            <w:proofErr w:type="spellEnd"/>
            <w:r>
              <w:rPr>
                <w:color w:val="000000"/>
              </w:rPr>
              <w:t>.</w:t>
            </w:r>
          </w:p>
          <w:p w14:paraId="47AE842E" w14:textId="77777777" w:rsidR="002923BC" w:rsidRDefault="002923BC">
            <w:pPr>
              <w:spacing w:line="276" w:lineRule="auto"/>
              <w:ind w:left="0" w:hanging="2"/>
              <w:jc w:val="both"/>
              <w:rPr>
                <w:color w:val="000000"/>
              </w:rPr>
            </w:pPr>
          </w:p>
          <w:p w14:paraId="0D11BB78" w14:textId="77777777" w:rsidR="002923BC" w:rsidRDefault="00DC7ADC">
            <w:pPr>
              <w:spacing w:line="276" w:lineRule="auto"/>
              <w:ind w:left="0" w:hanging="2"/>
              <w:jc w:val="both"/>
              <w:rPr>
                <w:color w:val="000000"/>
              </w:rPr>
            </w:pPr>
            <w:proofErr w:type="spellStart"/>
            <w:r>
              <w:rPr>
                <w:color w:val="000000"/>
              </w:rPr>
              <w:t>Pendant</w:t>
            </w:r>
            <w:proofErr w:type="spellEnd"/>
            <w:r>
              <w:rPr>
                <w:color w:val="000000"/>
              </w:rPr>
              <w:t xml:space="preserve"> la </w:t>
            </w:r>
            <w:proofErr w:type="spellStart"/>
            <w:r>
              <w:rPr>
                <w:color w:val="000000"/>
              </w:rPr>
              <w:t>première</w:t>
            </w:r>
            <w:proofErr w:type="spellEnd"/>
            <w:r>
              <w:rPr>
                <w:color w:val="000000"/>
              </w:rPr>
              <w:t xml:space="preserve"> </w:t>
            </w:r>
            <w:proofErr w:type="spellStart"/>
            <w:r>
              <w:rPr>
                <w:color w:val="000000"/>
              </w:rPr>
              <w:t>année</w:t>
            </w:r>
            <w:proofErr w:type="spellEnd"/>
            <w:r>
              <w:rPr>
                <w:color w:val="000000"/>
              </w:rPr>
              <w:t xml:space="preserve"> de </w:t>
            </w:r>
            <w:proofErr w:type="spellStart"/>
            <w:r>
              <w:rPr>
                <w:color w:val="000000"/>
              </w:rPr>
              <w:t>l´échange</w:t>
            </w:r>
            <w:proofErr w:type="spellEnd"/>
            <w:r>
              <w:rPr>
                <w:color w:val="000000"/>
              </w:rPr>
              <w:t xml:space="preserve">, </w:t>
            </w:r>
            <w:r>
              <w:rPr>
                <w:color w:val="2F5496"/>
              </w:rPr>
              <w:t>X (nombre)</w:t>
            </w:r>
            <w:r>
              <w:rPr>
                <w:color w:val="000000"/>
              </w:rPr>
              <w:t xml:space="preserve"> </w:t>
            </w:r>
            <w:proofErr w:type="spellStart"/>
            <w:r>
              <w:rPr>
                <w:color w:val="000000"/>
              </w:rPr>
              <w:t>étudiants</w:t>
            </w:r>
            <w:proofErr w:type="spellEnd"/>
            <w:r>
              <w:rPr>
                <w:color w:val="000000"/>
              </w:rPr>
              <w:t xml:space="preserve"> </w:t>
            </w:r>
            <w:proofErr w:type="spellStart"/>
            <w:r>
              <w:rPr>
                <w:color w:val="000000"/>
              </w:rPr>
              <w:t>d’année</w:t>
            </w:r>
            <w:proofErr w:type="spellEnd"/>
            <w:r>
              <w:rPr>
                <w:color w:val="000000"/>
              </w:rPr>
              <w:t xml:space="preserve"> académique </w:t>
            </w:r>
            <w:proofErr w:type="spellStart"/>
            <w:r>
              <w:rPr>
                <w:color w:val="000000"/>
              </w:rPr>
              <w:t>complète</w:t>
            </w:r>
            <w:proofErr w:type="spellEnd"/>
            <w:r>
              <w:rPr>
                <w:color w:val="000000"/>
              </w:rPr>
              <w:t xml:space="preserve"> (</w:t>
            </w:r>
            <w:proofErr w:type="spellStart"/>
            <w:r>
              <w:rPr>
                <w:color w:val="000000"/>
              </w:rPr>
              <w:t>ou</w:t>
            </w:r>
            <w:proofErr w:type="spellEnd"/>
            <w:r>
              <w:rPr>
                <w:color w:val="000000"/>
              </w:rPr>
              <w:t xml:space="preserve"> bien le nombre </w:t>
            </w:r>
            <w:proofErr w:type="spellStart"/>
            <w:r>
              <w:rPr>
                <w:color w:val="000000"/>
              </w:rPr>
              <w:t>équivalent</w:t>
            </w:r>
            <w:proofErr w:type="spellEnd"/>
            <w:r>
              <w:rPr>
                <w:color w:val="000000"/>
              </w:rPr>
              <w:t xml:space="preserve"> </w:t>
            </w:r>
            <w:proofErr w:type="spellStart"/>
            <w:r>
              <w:rPr>
                <w:color w:val="000000"/>
              </w:rPr>
              <w:t>d’étudiants</w:t>
            </w:r>
            <w:proofErr w:type="spellEnd"/>
            <w:r>
              <w:rPr>
                <w:color w:val="000000"/>
              </w:rPr>
              <w:t xml:space="preserve"> de </w:t>
            </w:r>
            <w:proofErr w:type="spellStart"/>
            <w:r>
              <w:rPr>
                <w:color w:val="000000"/>
              </w:rPr>
              <w:t>séjour</w:t>
            </w:r>
            <w:proofErr w:type="spellEnd"/>
            <w:r>
              <w:rPr>
                <w:color w:val="000000"/>
              </w:rPr>
              <w:t xml:space="preserve"> </w:t>
            </w:r>
            <w:proofErr w:type="spellStart"/>
            <w:r>
              <w:rPr>
                <w:color w:val="000000"/>
              </w:rPr>
              <w:t>semestriel</w:t>
            </w:r>
            <w:proofErr w:type="spellEnd"/>
            <w:r>
              <w:rPr>
                <w:color w:val="000000"/>
              </w:rPr>
              <w:t xml:space="preserve">) de chaque </w:t>
            </w:r>
            <w:proofErr w:type="spellStart"/>
            <w:r>
              <w:rPr>
                <w:color w:val="000000"/>
              </w:rPr>
              <w:t>université</w:t>
            </w:r>
            <w:proofErr w:type="spellEnd"/>
            <w:r>
              <w:rPr>
                <w:color w:val="000000"/>
              </w:rPr>
              <w:t xml:space="preserve"> </w:t>
            </w:r>
            <w:proofErr w:type="spellStart"/>
            <w:r>
              <w:rPr>
                <w:color w:val="000000"/>
              </w:rPr>
              <w:t>bénéficieront</w:t>
            </w:r>
            <w:proofErr w:type="spellEnd"/>
            <w:r>
              <w:rPr>
                <w:color w:val="000000"/>
              </w:rPr>
              <w:t xml:space="preserve"> de </w:t>
            </w:r>
            <w:proofErr w:type="spellStart"/>
            <w:r>
              <w:rPr>
                <w:color w:val="000000"/>
              </w:rPr>
              <w:t>cet</w:t>
            </w:r>
            <w:proofErr w:type="spellEnd"/>
            <w:r>
              <w:rPr>
                <w:color w:val="000000"/>
              </w:rPr>
              <w:t xml:space="preserve"> </w:t>
            </w:r>
            <w:proofErr w:type="spellStart"/>
            <w:r>
              <w:rPr>
                <w:color w:val="000000"/>
              </w:rPr>
              <w:t>échange</w:t>
            </w:r>
            <w:proofErr w:type="spellEnd"/>
            <w:r>
              <w:rPr>
                <w:color w:val="000000"/>
              </w:rPr>
              <w:t xml:space="preserve">. Ce nombre </w:t>
            </w:r>
            <w:proofErr w:type="spellStart"/>
            <w:r>
              <w:rPr>
                <w:color w:val="000000"/>
              </w:rPr>
              <w:t>d'étudiants</w:t>
            </w:r>
            <w:proofErr w:type="spellEnd"/>
            <w:r>
              <w:rPr>
                <w:color w:val="000000"/>
              </w:rPr>
              <w:t xml:space="preserve"> </w:t>
            </w:r>
            <w:proofErr w:type="spellStart"/>
            <w:r>
              <w:rPr>
                <w:color w:val="000000"/>
              </w:rPr>
              <w:t>pourra</w:t>
            </w:r>
            <w:proofErr w:type="spellEnd"/>
            <w:r>
              <w:rPr>
                <w:color w:val="000000"/>
              </w:rPr>
              <w:t xml:space="preserve"> </w:t>
            </w:r>
            <w:proofErr w:type="spellStart"/>
            <w:r>
              <w:rPr>
                <w:color w:val="000000"/>
              </w:rPr>
              <w:t>être</w:t>
            </w:r>
            <w:proofErr w:type="spellEnd"/>
            <w:r>
              <w:rPr>
                <w:color w:val="000000"/>
              </w:rPr>
              <w:t xml:space="preserve"> augmenté </w:t>
            </w:r>
            <w:proofErr w:type="spellStart"/>
            <w:r>
              <w:rPr>
                <w:color w:val="000000"/>
              </w:rPr>
              <w:t>selon</w:t>
            </w:r>
            <w:proofErr w:type="spellEnd"/>
            <w:r>
              <w:rPr>
                <w:color w:val="000000"/>
              </w:rPr>
              <w:t xml:space="preserve"> </w:t>
            </w:r>
            <w:proofErr w:type="spellStart"/>
            <w:r>
              <w:rPr>
                <w:color w:val="000000"/>
              </w:rPr>
              <w:t>l’accord</w:t>
            </w:r>
            <w:proofErr w:type="spellEnd"/>
            <w:r>
              <w:rPr>
                <w:color w:val="000000"/>
              </w:rPr>
              <w:t xml:space="preserve"> </w:t>
            </w:r>
            <w:proofErr w:type="spellStart"/>
            <w:r>
              <w:rPr>
                <w:color w:val="000000"/>
              </w:rPr>
              <w:t>mutuel</w:t>
            </w:r>
            <w:proofErr w:type="spellEnd"/>
            <w:r>
              <w:rPr>
                <w:color w:val="000000"/>
              </w:rPr>
              <w:t xml:space="preserve"> entre les </w:t>
            </w:r>
            <w:proofErr w:type="spellStart"/>
            <w:r>
              <w:rPr>
                <w:color w:val="000000"/>
              </w:rPr>
              <w:t>deux</w:t>
            </w:r>
            <w:proofErr w:type="spellEnd"/>
            <w:r>
              <w:rPr>
                <w:color w:val="000000"/>
              </w:rPr>
              <w:t xml:space="preserve"> </w:t>
            </w:r>
            <w:proofErr w:type="spellStart"/>
            <w:r>
              <w:rPr>
                <w:color w:val="000000"/>
              </w:rPr>
              <w:t>parties</w:t>
            </w:r>
            <w:proofErr w:type="spellEnd"/>
            <w:r>
              <w:rPr>
                <w:color w:val="000000"/>
              </w:rPr>
              <w:t>.</w:t>
            </w:r>
          </w:p>
          <w:p w14:paraId="7C51AD80" w14:textId="77777777" w:rsidR="002923BC" w:rsidRDefault="002923BC">
            <w:pPr>
              <w:spacing w:line="276" w:lineRule="auto"/>
              <w:ind w:left="0" w:hanging="2"/>
              <w:jc w:val="both"/>
              <w:rPr>
                <w:color w:val="000000"/>
              </w:rPr>
            </w:pPr>
          </w:p>
          <w:p w14:paraId="647A0F91" w14:textId="77777777" w:rsidR="002923BC" w:rsidRDefault="00DC7ADC">
            <w:pPr>
              <w:spacing w:line="276" w:lineRule="auto"/>
              <w:ind w:left="0" w:hanging="2"/>
              <w:jc w:val="both"/>
              <w:rPr>
                <w:color w:val="000000"/>
              </w:rPr>
            </w:pPr>
            <w:r>
              <w:rPr>
                <w:color w:val="000000"/>
              </w:rPr>
              <w:t xml:space="preserve">Les </w:t>
            </w:r>
            <w:proofErr w:type="spellStart"/>
            <w:r>
              <w:rPr>
                <w:color w:val="000000"/>
              </w:rPr>
              <w:t>deux</w:t>
            </w:r>
            <w:proofErr w:type="spellEnd"/>
            <w:r>
              <w:rPr>
                <w:color w:val="000000"/>
              </w:rPr>
              <w:t xml:space="preserve"> </w:t>
            </w:r>
            <w:proofErr w:type="spellStart"/>
            <w:r>
              <w:rPr>
                <w:color w:val="000000"/>
              </w:rPr>
              <w:t>parties</w:t>
            </w:r>
            <w:proofErr w:type="spellEnd"/>
            <w:r>
              <w:rPr>
                <w:color w:val="000000"/>
              </w:rPr>
              <w:t xml:space="preserve"> </w:t>
            </w:r>
            <w:proofErr w:type="spellStart"/>
            <w:r>
              <w:rPr>
                <w:color w:val="000000"/>
              </w:rPr>
              <w:t>s’engagent</w:t>
            </w:r>
            <w:proofErr w:type="spellEnd"/>
            <w:r>
              <w:rPr>
                <w:color w:val="000000"/>
              </w:rPr>
              <w:t xml:space="preserve"> à </w:t>
            </w:r>
            <w:proofErr w:type="spellStart"/>
            <w:r>
              <w:rPr>
                <w:color w:val="000000"/>
              </w:rPr>
              <w:t>réviser</w:t>
            </w:r>
            <w:proofErr w:type="spellEnd"/>
            <w:r>
              <w:rPr>
                <w:color w:val="000000"/>
              </w:rPr>
              <w:t xml:space="preserve"> </w:t>
            </w:r>
            <w:proofErr w:type="spellStart"/>
            <w:r>
              <w:rPr>
                <w:color w:val="000000"/>
              </w:rPr>
              <w:t>régulièrement</w:t>
            </w:r>
            <w:proofErr w:type="spellEnd"/>
            <w:r>
              <w:rPr>
                <w:color w:val="000000"/>
              </w:rPr>
              <w:t xml:space="preserve"> le nombre </w:t>
            </w:r>
            <w:proofErr w:type="spellStart"/>
            <w:r>
              <w:rPr>
                <w:color w:val="000000"/>
              </w:rPr>
              <w:t>d’échanges</w:t>
            </w:r>
            <w:proofErr w:type="spellEnd"/>
            <w:r>
              <w:rPr>
                <w:color w:val="000000"/>
              </w:rPr>
              <w:t xml:space="preserve"> </w:t>
            </w:r>
            <w:proofErr w:type="spellStart"/>
            <w:r>
              <w:rPr>
                <w:color w:val="000000"/>
              </w:rPr>
              <w:t>dans</w:t>
            </w:r>
            <w:proofErr w:type="spellEnd"/>
            <w:r>
              <w:rPr>
                <w:color w:val="000000"/>
              </w:rPr>
              <w:t xml:space="preserve"> le </w:t>
            </w:r>
            <w:proofErr w:type="spellStart"/>
            <w:r>
              <w:rPr>
                <w:color w:val="000000"/>
              </w:rPr>
              <w:t>but</w:t>
            </w:r>
            <w:proofErr w:type="spellEnd"/>
            <w:r>
              <w:rPr>
                <w:color w:val="000000"/>
              </w:rPr>
              <w:t xml:space="preserve"> de </w:t>
            </w:r>
            <w:proofErr w:type="spellStart"/>
            <w:r>
              <w:rPr>
                <w:color w:val="000000"/>
              </w:rPr>
              <w:t>détecter</w:t>
            </w:r>
            <w:proofErr w:type="spellEnd"/>
            <w:r>
              <w:rPr>
                <w:color w:val="000000"/>
              </w:rPr>
              <w:t xml:space="preserve"> de </w:t>
            </w:r>
            <w:proofErr w:type="spellStart"/>
            <w:r>
              <w:rPr>
                <w:color w:val="000000"/>
              </w:rPr>
              <w:t>possibles</w:t>
            </w:r>
            <w:proofErr w:type="spellEnd"/>
            <w:r>
              <w:rPr>
                <w:color w:val="000000"/>
              </w:rPr>
              <w:t xml:space="preserve"> </w:t>
            </w:r>
            <w:proofErr w:type="spellStart"/>
            <w:r>
              <w:rPr>
                <w:color w:val="000000"/>
              </w:rPr>
              <w:t>déséquilibres</w:t>
            </w:r>
            <w:proofErr w:type="spellEnd"/>
            <w:r>
              <w:rPr>
                <w:color w:val="000000"/>
              </w:rPr>
              <w:t xml:space="preserve"> </w:t>
            </w:r>
            <w:proofErr w:type="spellStart"/>
            <w:r>
              <w:rPr>
                <w:color w:val="000000"/>
              </w:rPr>
              <w:t>pour</w:t>
            </w:r>
            <w:proofErr w:type="spellEnd"/>
            <w:r>
              <w:rPr>
                <w:color w:val="000000"/>
              </w:rPr>
              <w:t xml:space="preserve"> </w:t>
            </w:r>
            <w:proofErr w:type="spellStart"/>
            <w:r>
              <w:rPr>
                <w:color w:val="000000"/>
              </w:rPr>
              <w:t>maintenir</w:t>
            </w:r>
            <w:proofErr w:type="spellEnd"/>
            <w:r>
              <w:rPr>
                <w:color w:val="000000"/>
              </w:rPr>
              <w:t xml:space="preserve"> une </w:t>
            </w:r>
            <w:proofErr w:type="spellStart"/>
            <w:r>
              <w:rPr>
                <w:color w:val="000000"/>
              </w:rPr>
              <w:t>situation</w:t>
            </w:r>
            <w:proofErr w:type="spellEnd"/>
            <w:r>
              <w:rPr>
                <w:color w:val="000000"/>
              </w:rPr>
              <w:t xml:space="preserve"> </w:t>
            </w:r>
            <w:proofErr w:type="spellStart"/>
            <w:r>
              <w:rPr>
                <w:color w:val="000000"/>
              </w:rPr>
              <w:t>équilibrée</w:t>
            </w:r>
            <w:proofErr w:type="spellEnd"/>
            <w:r>
              <w:rPr>
                <w:color w:val="000000"/>
              </w:rPr>
              <w:t xml:space="preserve"> en </w:t>
            </w:r>
            <w:proofErr w:type="spellStart"/>
            <w:r>
              <w:rPr>
                <w:color w:val="000000"/>
              </w:rPr>
              <w:t>utilisant</w:t>
            </w:r>
            <w:proofErr w:type="spellEnd"/>
            <w:r>
              <w:rPr>
                <w:color w:val="000000"/>
              </w:rPr>
              <w:t xml:space="preserve">, si </w:t>
            </w:r>
            <w:proofErr w:type="spellStart"/>
            <w:r>
              <w:rPr>
                <w:color w:val="000000"/>
              </w:rPr>
              <w:t>nécessaire</w:t>
            </w:r>
            <w:proofErr w:type="spellEnd"/>
            <w:r>
              <w:rPr>
                <w:color w:val="000000"/>
              </w:rPr>
              <w:t xml:space="preserve">, des </w:t>
            </w:r>
            <w:proofErr w:type="spellStart"/>
            <w:r>
              <w:rPr>
                <w:color w:val="000000"/>
              </w:rPr>
              <w:t>mécanismes</w:t>
            </w:r>
            <w:proofErr w:type="spellEnd"/>
            <w:r>
              <w:rPr>
                <w:color w:val="000000"/>
              </w:rPr>
              <w:t xml:space="preserve"> de </w:t>
            </w:r>
            <w:proofErr w:type="spellStart"/>
            <w:r>
              <w:rPr>
                <w:color w:val="000000"/>
              </w:rPr>
              <w:t>compensation</w:t>
            </w:r>
            <w:proofErr w:type="spellEnd"/>
            <w:r>
              <w:rPr>
                <w:color w:val="000000"/>
              </w:rPr>
              <w:t xml:space="preserve">. Si une </w:t>
            </w:r>
            <w:proofErr w:type="spellStart"/>
            <w:r>
              <w:rPr>
                <w:color w:val="000000"/>
              </w:rPr>
              <w:t>institution</w:t>
            </w:r>
            <w:proofErr w:type="spellEnd"/>
            <w:r>
              <w:rPr>
                <w:color w:val="000000"/>
              </w:rPr>
              <w:t xml:space="preserve"> </w:t>
            </w:r>
            <w:proofErr w:type="spellStart"/>
            <w:r>
              <w:rPr>
                <w:color w:val="000000"/>
              </w:rPr>
              <w:t>n'envoie</w:t>
            </w:r>
            <w:proofErr w:type="spellEnd"/>
            <w:r>
              <w:rPr>
                <w:color w:val="000000"/>
              </w:rPr>
              <w:t xml:space="preserve"> </w:t>
            </w:r>
            <w:proofErr w:type="spellStart"/>
            <w:r>
              <w:rPr>
                <w:color w:val="000000"/>
              </w:rPr>
              <w:t>aucun</w:t>
            </w:r>
            <w:proofErr w:type="spellEnd"/>
            <w:r>
              <w:rPr>
                <w:color w:val="000000"/>
              </w:rPr>
              <w:t xml:space="preserve"> </w:t>
            </w:r>
            <w:proofErr w:type="spellStart"/>
            <w:r>
              <w:rPr>
                <w:color w:val="000000"/>
              </w:rPr>
              <w:t>étudiant</w:t>
            </w:r>
            <w:proofErr w:type="spellEnd"/>
            <w:r>
              <w:rPr>
                <w:color w:val="000000"/>
              </w:rPr>
              <w:t xml:space="preserve"> </w:t>
            </w:r>
            <w:proofErr w:type="spellStart"/>
            <w:r>
              <w:rPr>
                <w:color w:val="000000"/>
              </w:rPr>
              <w:t>au</w:t>
            </w:r>
            <w:proofErr w:type="spellEnd"/>
            <w:r>
              <w:rPr>
                <w:color w:val="000000"/>
              </w:rPr>
              <w:t xml:space="preserve"> </w:t>
            </w:r>
            <w:proofErr w:type="spellStart"/>
            <w:r>
              <w:rPr>
                <w:color w:val="000000"/>
              </w:rPr>
              <w:t>cours</w:t>
            </w:r>
            <w:proofErr w:type="spellEnd"/>
            <w:r>
              <w:rPr>
                <w:color w:val="000000"/>
              </w:rPr>
              <w:t xml:space="preserve"> </w:t>
            </w:r>
            <w:proofErr w:type="spellStart"/>
            <w:r>
              <w:rPr>
                <w:color w:val="000000"/>
              </w:rPr>
              <w:t>d’une</w:t>
            </w:r>
            <w:proofErr w:type="spellEnd"/>
            <w:r>
              <w:rPr>
                <w:color w:val="000000"/>
              </w:rPr>
              <w:t xml:space="preserve"> </w:t>
            </w:r>
            <w:proofErr w:type="spellStart"/>
            <w:r>
              <w:rPr>
                <w:color w:val="000000"/>
              </w:rPr>
              <w:t>année</w:t>
            </w:r>
            <w:proofErr w:type="spellEnd"/>
            <w:r>
              <w:rPr>
                <w:color w:val="000000"/>
              </w:rPr>
              <w:t xml:space="preserve"> académique, </w:t>
            </w:r>
            <w:proofErr w:type="spellStart"/>
            <w:r>
              <w:rPr>
                <w:color w:val="000000"/>
              </w:rPr>
              <w:t>l'autre</w:t>
            </w:r>
            <w:proofErr w:type="spellEnd"/>
            <w:r>
              <w:rPr>
                <w:color w:val="000000"/>
              </w:rPr>
              <w:t xml:space="preserve"> </w:t>
            </w:r>
            <w:proofErr w:type="spellStart"/>
            <w:r>
              <w:rPr>
                <w:color w:val="000000"/>
              </w:rPr>
              <w:t>institution</w:t>
            </w:r>
            <w:proofErr w:type="spellEnd"/>
            <w:r>
              <w:rPr>
                <w:color w:val="000000"/>
              </w:rPr>
              <w:t xml:space="preserve"> </w:t>
            </w:r>
            <w:proofErr w:type="spellStart"/>
            <w:r>
              <w:rPr>
                <w:color w:val="000000"/>
              </w:rPr>
              <w:t>pourra</w:t>
            </w:r>
            <w:proofErr w:type="spellEnd"/>
            <w:r>
              <w:rPr>
                <w:color w:val="000000"/>
              </w:rPr>
              <w:t xml:space="preserve">, </w:t>
            </w:r>
            <w:proofErr w:type="spellStart"/>
            <w:r>
              <w:rPr>
                <w:color w:val="000000"/>
              </w:rPr>
              <w:t>malgré</w:t>
            </w:r>
            <w:proofErr w:type="spellEnd"/>
            <w:r>
              <w:rPr>
                <w:color w:val="000000"/>
              </w:rPr>
              <w:t xml:space="preserve"> </w:t>
            </w:r>
            <w:proofErr w:type="spellStart"/>
            <w:r>
              <w:rPr>
                <w:color w:val="000000"/>
              </w:rPr>
              <w:t>tout</w:t>
            </w:r>
            <w:proofErr w:type="spellEnd"/>
            <w:r>
              <w:rPr>
                <w:color w:val="000000"/>
              </w:rPr>
              <w:t xml:space="preserve">, </w:t>
            </w:r>
            <w:proofErr w:type="spellStart"/>
            <w:r>
              <w:rPr>
                <w:color w:val="000000"/>
              </w:rPr>
              <w:t>envoyer</w:t>
            </w:r>
            <w:proofErr w:type="spellEnd"/>
            <w:r>
              <w:rPr>
                <w:color w:val="000000"/>
              </w:rPr>
              <w:t xml:space="preserve"> </w:t>
            </w:r>
            <w:proofErr w:type="spellStart"/>
            <w:r>
              <w:rPr>
                <w:color w:val="000000"/>
              </w:rPr>
              <w:t>au</w:t>
            </w:r>
            <w:proofErr w:type="spellEnd"/>
            <w:r>
              <w:rPr>
                <w:color w:val="000000"/>
              </w:rPr>
              <w:t xml:space="preserve"> </w:t>
            </w:r>
            <w:proofErr w:type="spellStart"/>
            <w:r>
              <w:rPr>
                <w:color w:val="000000"/>
              </w:rPr>
              <w:t>moins</w:t>
            </w:r>
            <w:proofErr w:type="spellEnd"/>
            <w:r>
              <w:rPr>
                <w:color w:val="000000"/>
              </w:rPr>
              <w:t xml:space="preserve"> (1) </w:t>
            </w:r>
            <w:proofErr w:type="spellStart"/>
            <w:r>
              <w:rPr>
                <w:color w:val="000000"/>
              </w:rPr>
              <w:t>étudiant</w:t>
            </w:r>
            <w:proofErr w:type="spellEnd"/>
            <w:r>
              <w:rPr>
                <w:color w:val="000000"/>
              </w:rPr>
              <w:t xml:space="preserve"> (</w:t>
            </w:r>
            <w:proofErr w:type="spellStart"/>
            <w:r>
              <w:rPr>
                <w:color w:val="000000"/>
              </w:rPr>
              <w:t>annuel</w:t>
            </w:r>
            <w:proofErr w:type="spellEnd"/>
            <w:r>
              <w:rPr>
                <w:color w:val="000000"/>
              </w:rPr>
              <w:t xml:space="preserve"> </w:t>
            </w:r>
            <w:proofErr w:type="spellStart"/>
            <w:r>
              <w:rPr>
                <w:color w:val="000000"/>
              </w:rPr>
              <w:t>ou</w:t>
            </w:r>
            <w:proofErr w:type="spellEnd"/>
            <w:r>
              <w:rPr>
                <w:color w:val="000000"/>
              </w:rPr>
              <w:t xml:space="preserve"> </w:t>
            </w:r>
            <w:proofErr w:type="spellStart"/>
            <w:r>
              <w:rPr>
                <w:color w:val="000000"/>
              </w:rPr>
              <w:t>semestriel</w:t>
            </w:r>
            <w:proofErr w:type="spellEnd"/>
            <w:r>
              <w:rPr>
                <w:color w:val="000000"/>
              </w:rPr>
              <w:t>).</w:t>
            </w:r>
          </w:p>
          <w:p w14:paraId="39B4287C" w14:textId="77777777" w:rsidR="002923BC" w:rsidRDefault="002923BC">
            <w:pPr>
              <w:spacing w:line="276" w:lineRule="auto"/>
              <w:ind w:left="0" w:hanging="2"/>
              <w:jc w:val="both"/>
              <w:rPr>
                <w:color w:val="000000"/>
              </w:rPr>
            </w:pPr>
          </w:p>
          <w:p w14:paraId="4F81EBB9" w14:textId="77777777" w:rsidR="002923BC" w:rsidRDefault="002923BC">
            <w:pPr>
              <w:spacing w:line="276" w:lineRule="auto"/>
              <w:ind w:left="0" w:hanging="2"/>
              <w:jc w:val="both"/>
              <w:rPr>
                <w:color w:val="000000"/>
              </w:rPr>
            </w:pPr>
          </w:p>
          <w:p w14:paraId="463CE768"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tc>
      </w:tr>
      <w:tr w:rsidR="002923BC" w14:paraId="65D21BDA" w14:textId="77777777">
        <w:tc>
          <w:tcPr>
            <w:tcW w:w="4786" w:type="dxa"/>
          </w:tcPr>
          <w:p w14:paraId="2246B7D3"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roofErr w:type="gramStart"/>
            <w:r>
              <w:rPr>
                <w:b/>
              </w:rPr>
              <w:lastRenderedPageBreak/>
              <w:t>QUINTA.-</w:t>
            </w:r>
            <w:proofErr w:type="gramEnd"/>
            <w:r>
              <w:rPr>
                <w:b/>
              </w:rPr>
              <w:t xml:space="preserve"> </w:t>
            </w:r>
          </w:p>
          <w:p w14:paraId="0E06D90C"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rPr>
                <w:b/>
              </w:rPr>
              <w:t xml:space="preserve">RESPONSABILIDADES ECONÓMICAS </w:t>
            </w:r>
            <w:r>
              <w:rPr>
                <w:b/>
              </w:rPr>
              <w:lastRenderedPageBreak/>
              <w:t>DEL INTERCAMBIO DE ESTUDIANTES</w:t>
            </w:r>
          </w:p>
          <w:p w14:paraId="37C14819"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0CF7BD67" w14:textId="1966496E"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La responsabilidad económica del alumnado queda sujeta a los siguientes términos: </w:t>
            </w:r>
          </w:p>
          <w:p w14:paraId="1729D57D"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3AEFD14F" w14:textId="041BB61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La Universidad de Destino no contrae ninguna responsabilidad económica que pudiera derivarse de los gastos en que incurra el alumnado de la Universidad de Origen, excepto la que se pacte y especifique documentalmente para casos concretos. </w:t>
            </w:r>
          </w:p>
          <w:p w14:paraId="1D3DA6AF"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5E9B5A35" w14:textId="77777777" w:rsidR="0046463D" w:rsidRDefault="0046463D">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27D28BE4" w14:textId="77777777" w:rsidR="0046463D" w:rsidRDefault="0046463D">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61303906" w14:textId="08E08171"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El alumnado de intercambio está obligado a contratar un seguro de viaje, asistencia sanitaria, enfermedad, accidente (repatriación) y responsabilidad civil que reúna las condiciones exigidas por la Universidad de Destino. </w:t>
            </w:r>
          </w:p>
          <w:p w14:paraId="120896E4" w14:textId="77777777" w:rsidR="002923BC" w:rsidRDefault="002923BC">
            <w:pPr>
              <w:widowControl w:val="0"/>
              <w:spacing w:line="276" w:lineRule="auto"/>
              <w:ind w:left="0" w:hanging="2"/>
              <w:jc w:val="both"/>
              <w:rPr>
                <w:color w:val="000000"/>
              </w:rPr>
            </w:pPr>
          </w:p>
          <w:p w14:paraId="6E915808" w14:textId="4D690268" w:rsidR="002923BC" w:rsidRDefault="00DC7ADC">
            <w:pPr>
              <w:widowControl w:val="0"/>
              <w:spacing w:line="276" w:lineRule="auto"/>
              <w:ind w:left="0" w:hanging="2"/>
              <w:jc w:val="both"/>
            </w:pPr>
            <w:r>
              <w:t xml:space="preserve">El alumnado deberá pagar todos sus gastos personales, incluyendo, sin carácter exclusivo, los gastos de viaje, transporte, alojamiento, comidas, libros, visados, seguros y ocio. </w:t>
            </w:r>
          </w:p>
          <w:p w14:paraId="58EB1561" w14:textId="77777777" w:rsidR="002923BC" w:rsidRDefault="002923BC">
            <w:pPr>
              <w:widowControl w:val="0"/>
              <w:spacing w:line="276" w:lineRule="auto"/>
              <w:ind w:left="0" w:hanging="2"/>
              <w:jc w:val="both"/>
            </w:pPr>
          </w:p>
          <w:p w14:paraId="4DA0086C" w14:textId="77777777" w:rsidR="002923BC" w:rsidRDefault="002923BC">
            <w:pPr>
              <w:widowControl w:val="0"/>
              <w:spacing w:line="276" w:lineRule="auto"/>
              <w:ind w:left="0" w:hanging="2"/>
              <w:jc w:val="both"/>
            </w:pPr>
          </w:p>
          <w:p w14:paraId="0F6FFD71" w14:textId="508E263F" w:rsidR="002923BC" w:rsidRDefault="00DC7ADC">
            <w:pPr>
              <w:widowControl w:val="0"/>
              <w:spacing w:line="276" w:lineRule="auto"/>
              <w:ind w:left="0" w:hanging="2"/>
              <w:jc w:val="both"/>
            </w:pPr>
            <w:r>
              <w:t xml:space="preserve">En caso de que el alumnado de postgrado de UJA y/o de </w:t>
            </w:r>
            <w:r>
              <w:rPr>
                <w:color w:val="4472C4"/>
              </w:rPr>
              <w:t>[Siglas]</w:t>
            </w:r>
            <w:r>
              <w:t xml:space="preserve"> esté realizando una investigación conducente a su tesis doctoral, las partes determinarán a quién corresponde la propiedad intelectual (al inicio de dicho proyecto de investigación). </w:t>
            </w:r>
          </w:p>
          <w:p w14:paraId="565A823C"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69431BC0"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Al final de cada semestre o curso académico (o bien previa petición), la Universidad de Destino remitirá a la Universidad de Origen los </w:t>
            </w:r>
            <w:r>
              <w:lastRenderedPageBreak/>
              <w:t xml:space="preserve">expedientes académicos oficiales de cada estudiante. </w:t>
            </w:r>
          </w:p>
          <w:p w14:paraId="4E8C7A6D"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23B81C8E" w14:textId="77777777" w:rsidR="0046463D" w:rsidRDefault="0046463D">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7E419417" w14:textId="0BCBC7AE"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La Universidad de Destino proporcionará ayuda al alumnado para encontrar alojamiento, ofrecerá un programa de orientación por el campus y les dará asesoramiento básico en todo aquello que contribuya a mantener y mejorar la buena marcha del Intercambio.</w:t>
            </w:r>
          </w:p>
          <w:p w14:paraId="34DB3729" w14:textId="77777777" w:rsidR="002923BC" w:rsidRDefault="002923BC">
            <w:pPr>
              <w:spacing w:line="276" w:lineRule="auto"/>
              <w:ind w:left="0" w:hanging="2"/>
              <w:jc w:val="both"/>
            </w:pPr>
          </w:p>
        </w:tc>
        <w:tc>
          <w:tcPr>
            <w:tcW w:w="425" w:type="dxa"/>
          </w:tcPr>
          <w:p w14:paraId="58DFDCA9" w14:textId="77777777" w:rsidR="002923BC" w:rsidRDefault="002923BC">
            <w:pPr>
              <w:spacing w:line="276" w:lineRule="auto"/>
              <w:ind w:left="0" w:hanging="2"/>
              <w:jc w:val="both"/>
            </w:pPr>
          </w:p>
        </w:tc>
        <w:tc>
          <w:tcPr>
            <w:tcW w:w="4751" w:type="dxa"/>
          </w:tcPr>
          <w:p w14:paraId="543892D8" w14:textId="77777777" w:rsidR="0046463D" w:rsidRDefault="00DC7ADC">
            <w:pPr>
              <w:spacing w:line="276" w:lineRule="auto"/>
              <w:ind w:left="0" w:hanging="2"/>
              <w:jc w:val="both"/>
              <w:rPr>
                <w:b/>
              </w:rPr>
            </w:pPr>
            <w:proofErr w:type="gramStart"/>
            <w:r>
              <w:rPr>
                <w:b/>
              </w:rPr>
              <w:t>CINQUIÈME.-</w:t>
            </w:r>
            <w:proofErr w:type="gramEnd"/>
          </w:p>
          <w:p w14:paraId="559AEFE8" w14:textId="67DAE964" w:rsidR="002923BC" w:rsidRDefault="00DC7ADC">
            <w:pPr>
              <w:spacing w:line="276" w:lineRule="auto"/>
              <w:ind w:left="0" w:hanging="2"/>
              <w:jc w:val="both"/>
              <w:rPr>
                <w:color w:val="000000"/>
                <w:u w:val="single"/>
              </w:rPr>
            </w:pPr>
            <w:r>
              <w:rPr>
                <w:b/>
                <w:color w:val="000000"/>
              </w:rPr>
              <w:lastRenderedPageBreak/>
              <w:t>RESPONSABILITÉS ÉCONOMIQUES DE L'ÉCHANGE D’ÉTUDIANTS</w:t>
            </w:r>
          </w:p>
          <w:p w14:paraId="33F26D9A" w14:textId="77777777" w:rsidR="002923BC" w:rsidRDefault="002923BC">
            <w:pPr>
              <w:spacing w:line="276" w:lineRule="auto"/>
              <w:ind w:left="0" w:hanging="2"/>
              <w:jc w:val="both"/>
            </w:pPr>
          </w:p>
          <w:p w14:paraId="76636A02" w14:textId="77777777" w:rsidR="002923BC" w:rsidRDefault="00DC7ADC">
            <w:pPr>
              <w:spacing w:line="276" w:lineRule="auto"/>
              <w:ind w:left="0" w:hanging="2"/>
              <w:jc w:val="both"/>
              <w:rPr>
                <w:color w:val="000000"/>
              </w:rPr>
            </w:pPr>
            <w:r>
              <w:rPr>
                <w:color w:val="000000"/>
              </w:rPr>
              <w:t xml:space="preserve">La </w:t>
            </w:r>
            <w:proofErr w:type="spellStart"/>
            <w:r>
              <w:rPr>
                <w:color w:val="000000"/>
              </w:rPr>
              <w:t>responsabilité</w:t>
            </w:r>
            <w:proofErr w:type="spellEnd"/>
            <w:r>
              <w:rPr>
                <w:color w:val="000000"/>
              </w:rPr>
              <w:t xml:space="preserve"> </w:t>
            </w:r>
            <w:proofErr w:type="spellStart"/>
            <w:r>
              <w:rPr>
                <w:color w:val="000000"/>
              </w:rPr>
              <w:t>économique</w:t>
            </w:r>
            <w:proofErr w:type="spellEnd"/>
            <w:r>
              <w:rPr>
                <w:color w:val="000000"/>
              </w:rPr>
              <w:t xml:space="preserve"> des </w:t>
            </w:r>
            <w:proofErr w:type="spellStart"/>
            <w:r>
              <w:rPr>
                <w:color w:val="000000"/>
              </w:rPr>
              <w:t>étudiants</w:t>
            </w:r>
            <w:proofErr w:type="spellEnd"/>
            <w:r>
              <w:rPr>
                <w:color w:val="000000"/>
              </w:rPr>
              <w:t xml:space="preserve"> </w:t>
            </w:r>
            <w:proofErr w:type="spellStart"/>
            <w:r>
              <w:rPr>
                <w:color w:val="000000"/>
              </w:rPr>
              <w:t>sera</w:t>
            </w:r>
            <w:proofErr w:type="spellEnd"/>
            <w:r>
              <w:rPr>
                <w:color w:val="000000"/>
              </w:rPr>
              <w:t xml:space="preserve"> </w:t>
            </w:r>
            <w:proofErr w:type="spellStart"/>
            <w:r>
              <w:rPr>
                <w:color w:val="000000"/>
              </w:rPr>
              <w:t>soumise</w:t>
            </w:r>
            <w:proofErr w:type="spellEnd"/>
            <w:r>
              <w:rPr>
                <w:color w:val="000000"/>
              </w:rPr>
              <w:t xml:space="preserve"> </w:t>
            </w:r>
            <w:proofErr w:type="spellStart"/>
            <w:r>
              <w:rPr>
                <w:color w:val="000000"/>
              </w:rPr>
              <w:t>aux</w:t>
            </w:r>
            <w:proofErr w:type="spellEnd"/>
            <w:r>
              <w:rPr>
                <w:color w:val="000000"/>
              </w:rPr>
              <w:t xml:space="preserve"> termes </w:t>
            </w:r>
            <w:proofErr w:type="spellStart"/>
            <w:r>
              <w:rPr>
                <w:color w:val="000000"/>
              </w:rPr>
              <w:t>suivants</w:t>
            </w:r>
            <w:proofErr w:type="spellEnd"/>
            <w:r>
              <w:rPr>
                <w:color w:val="000000"/>
              </w:rPr>
              <w:t>:</w:t>
            </w:r>
          </w:p>
          <w:p w14:paraId="5EE6D05A" w14:textId="77777777" w:rsidR="002923BC" w:rsidRDefault="002923BC">
            <w:pPr>
              <w:spacing w:line="276" w:lineRule="auto"/>
              <w:ind w:left="0" w:hanging="2"/>
              <w:jc w:val="both"/>
              <w:rPr>
                <w:color w:val="000000"/>
              </w:rPr>
            </w:pPr>
          </w:p>
          <w:p w14:paraId="57D3EFD3" w14:textId="77777777" w:rsidR="002923BC" w:rsidRDefault="00DC7ADC">
            <w:pPr>
              <w:spacing w:line="276" w:lineRule="auto"/>
              <w:ind w:left="0" w:hanging="2"/>
              <w:jc w:val="both"/>
              <w:rPr>
                <w:color w:val="000000"/>
              </w:rPr>
            </w:pP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 xml:space="preserve"> </w:t>
            </w:r>
            <w:proofErr w:type="spellStart"/>
            <w:r>
              <w:rPr>
                <w:color w:val="000000"/>
              </w:rPr>
              <w:t>ne</w:t>
            </w:r>
            <w:proofErr w:type="spellEnd"/>
            <w:r>
              <w:rPr>
                <w:color w:val="000000"/>
              </w:rPr>
              <w:t xml:space="preserve"> </w:t>
            </w:r>
            <w:proofErr w:type="spellStart"/>
            <w:r>
              <w:rPr>
                <w:color w:val="000000"/>
              </w:rPr>
              <w:t>prendra</w:t>
            </w:r>
            <w:proofErr w:type="spellEnd"/>
            <w:r>
              <w:rPr>
                <w:color w:val="000000"/>
              </w:rPr>
              <w:t xml:space="preserve"> </w:t>
            </w:r>
            <w:proofErr w:type="spellStart"/>
            <w:r>
              <w:rPr>
                <w:color w:val="000000"/>
              </w:rPr>
              <w:t>aucune</w:t>
            </w:r>
            <w:proofErr w:type="spellEnd"/>
            <w:r>
              <w:rPr>
                <w:color w:val="000000"/>
              </w:rPr>
              <w:t xml:space="preserve"> </w:t>
            </w:r>
            <w:proofErr w:type="spellStart"/>
            <w:r>
              <w:rPr>
                <w:color w:val="000000"/>
              </w:rPr>
              <w:t>responsabilité</w:t>
            </w:r>
            <w:proofErr w:type="spellEnd"/>
            <w:r>
              <w:rPr>
                <w:color w:val="000000"/>
              </w:rPr>
              <w:t xml:space="preserve"> </w:t>
            </w:r>
            <w:proofErr w:type="spellStart"/>
            <w:r>
              <w:rPr>
                <w:color w:val="000000"/>
              </w:rPr>
              <w:t>économique</w:t>
            </w:r>
            <w:proofErr w:type="spellEnd"/>
            <w:r>
              <w:rPr>
                <w:color w:val="000000"/>
              </w:rPr>
              <w:t xml:space="preserve"> qui </w:t>
            </w:r>
            <w:proofErr w:type="spellStart"/>
            <w:r>
              <w:rPr>
                <w:color w:val="000000"/>
              </w:rPr>
              <w:t>pourrait</w:t>
            </w:r>
            <w:proofErr w:type="spellEnd"/>
            <w:r>
              <w:rPr>
                <w:color w:val="000000"/>
              </w:rPr>
              <w:t xml:space="preserve"> </w:t>
            </w:r>
            <w:proofErr w:type="spellStart"/>
            <w:r>
              <w:rPr>
                <w:color w:val="000000"/>
              </w:rPr>
              <w:t>dériver</w:t>
            </w:r>
            <w:proofErr w:type="spellEnd"/>
            <w:r>
              <w:rPr>
                <w:color w:val="000000"/>
              </w:rPr>
              <w:t xml:space="preserve"> des </w:t>
            </w:r>
            <w:proofErr w:type="spellStart"/>
            <w:r>
              <w:rPr>
                <w:color w:val="000000"/>
              </w:rPr>
              <w:t>frais</w:t>
            </w:r>
            <w:proofErr w:type="spellEnd"/>
            <w:r>
              <w:rPr>
                <w:color w:val="000000"/>
              </w:rPr>
              <w:t xml:space="preserve"> </w:t>
            </w:r>
            <w:proofErr w:type="spellStart"/>
            <w:r>
              <w:rPr>
                <w:color w:val="000000"/>
              </w:rPr>
              <w:t>encourus</w:t>
            </w:r>
            <w:proofErr w:type="spellEnd"/>
            <w:r>
              <w:rPr>
                <w:color w:val="000000"/>
              </w:rPr>
              <w:t xml:space="preserve"> par les </w:t>
            </w:r>
            <w:proofErr w:type="spellStart"/>
            <w:r>
              <w:rPr>
                <w:color w:val="000000"/>
              </w:rPr>
              <w:t>étudiants</w:t>
            </w:r>
            <w:proofErr w:type="spellEnd"/>
            <w:r>
              <w:rPr>
                <w:color w:val="000000"/>
              </w:rPr>
              <w:t xml:space="preserve"> de </w:t>
            </w:r>
            <w:proofErr w:type="spellStart"/>
            <w:r>
              <w:rPr>
                <w:color w:val="000000"/>
              </w:rPr>
              <w:t>l'Université</w:t>
            </w:r>
            <w:proofErr w:type="spellEnd"/>
            <w:r>
              <w:rPr>
                <w:color w:val="000000"/>
              </w:rPr>
              <w:t xml:space="preserve"> </w:t>
            </w:r>
            <w:proofErr w:type="spellStart"/>
            <w:r>
              <w:rPr>
                <w:color w:val="000000"/>
              </w:rPr>
              <w:t>d'Origine</w:t>
            </w:r>
            <w:proofErr w:type="spellEnd"/>
            <w:r>
              <w:rPr>
                <w:color w:val="000000"/>
              </w:rPr>
              <w:t xml:space="preserve">, à </w:t>
            </w:r>
            <w:proofErr w:type="spellStart"/>
            <w:r>
              <w:rPr>
                <w:color w:val="000000"/>
              </w:rPr>
              <w:t>l’exception</w:t>
            </w:r>
            <w:proofErr w:type="spellEnd"/>
            <w:r>
              <w:rPr>
                <w:color w:val="000000"/>
              </w:rPr>
              <w:t xml:space="preserve"> de la </w:t>
            </w:r>
            <w:proofErr w:type="spellStart"/>
            <w:r>
              <w:rPr>
                <w:color w:val="000000"/>
              </w:rPr>
              <w:t>responsabilité</w:t>
            </w:r>
            <w:proofErr w:type="spellEnd"/>
            <w:r>
              <w:rPr>
                <w:color w:val="000000"/>
              </w:rPr>
              <w:t xml:space="preserve"> </w:t>
            </w:r>
            <w:proofErr w:type="spellStart"/>
            <w:r>
              <w:rPr>
                <w:color w:val="000000"/>
              </w:rPr>
              <w:t>économique</w:t>
            </w:r>
            <w:proofErr w:type="spellEnd"/>
            <w:r>
              <w:rPr>
                <w:color w:val="000000"/>
              </w:rPr>
              <w:t xml:space="preserve"> qui </w:t>
            </w:r>
            <w:proofErr w:type="spellStart"/>
            <w:r>
              <w:rPr>
                <w:color w:val="000000"/>
              </w:rPr>
              <w:t>serait</w:t>
            </w:r>
            <w:proofErr w:type="spellEnd"/>
            <w:r>
              <w:rPr>
                <w:color w:val="000000"/>
              </w:rPr>
              <w:t xml:space="preserve"> </w:t>
            </w:r>
            <w:proofErr w:type="spellStart"/>
            <w:r>
              <w:rPr>
                <w:color w:val="000000"/>
              </w:rPr>
              <w:t>accordée</w:t>
            </w:r>
            <w:proofErr w:type="spellEnd"/>
            <w:r>
              <w:rPr>
                <w:color w:val="000000"/>
              </w:rPr>
              <w:t xml:space="preserve">, </w:t>
            </w:r>
            <w:proofErr w:type="spellStart"/>
            <w:r>
              <w:rPr>
                <w:color w:val="000000"/>
              </w:rPr>
              <w:t>dûment</w:t>
            </w:r>
            <w:proofErr w:type="spellEnd"/>
            <w:r>
              <w:rPr>
                <w:color w:val="000000"/>
              </w:rPr>
              <w:t xml:space="preserve"> </w:t>
            </w:r>
            <w:proofErr w:type="spellStart"/>
            <w:r>
              <w:rPr>
                <w:color w:val="000000"/>
              </w:rPr>
              <w:t>spécifiée</w:t>
            </w:r>
            <w:proofErr w:type="spellEnd"/>
            <w:r>
              <w:rPr>
                <w:color w:val="000000"/>
              </w:rPr>
              <w:t xml:space="preserve"> et </w:t>
            </w:r>
            <w:proofErr w:type="spellStart"/>
            <w:r>
              <w:rPr>
                <w:color w:val="000000"/>
              </w:rPr>
              <w:t>documentée</w:t>
            </w:r>
            <w:proofErr w:type="spellEnd"/>
            <w:r>
              <w:rPr>
                <w:color w:val="000000"/>
              </w:rPr>
              <w:t xml:space="preserve"> et </w:t>
            </w:r>
            <w:proofErr w:type="spellStart"/>
            <w:r>
              <w:rPr>
                <w:color w:val="000000"/>
              </w:rPr>
              <w:t>dans</w:t>
            </w:r>
            <w:proofErr w:type="spellEnd"/>
            <w:r>
              <w:rPr>
                <w:color w:val="000000"/>
              </w:rPr>
              <w:t xml:space="preserve"> des cas </w:t>
            </w:r>
            <w:proofErr w:type="spellStart"/>
            <w:r>
              <w:rPr>
                <w:color w:val="000000"/>
              </w:rPr>
              <w:t>spécifiques</w:t>
            </w:r>
            <w:proofErr w:type="spellEnd"/>
            <w:r>
              <w:rPr>
                <w:color w:val="000000"/>
              </w:rPr>
              <w:t>.</w:t>
            </w:r>
          </w:p>
          <w:p w14:paraId="78A45767" w14:textId="77777777" w:rsidR="002923BC" w:rsidRDefault="002923BC">
            <w:pPr>
              <w:spacing w:line="276" w:lineRule="auto"/>
              <w:ind w:left="0" w:hanging="2"/>
              <w:jc w:val="both"/>
              <w:rPr>
                <w:color w:val="000000"/>
              </w:rPr>
            </w:pPr>
          </w:p>
          <w:p w14:paraId="53B9FDE2" w14:textId="77777777" w:rsidR="002923BC" w:rsidRDefault="00DC7ADC">
            <w:pPr>
              <w:spacing w:line="276" w:lineRule="auto"/>
              <w:ind w:left="0" w:hanging="2"/>
              <w:jc w:val="both"/>
              <w:rPr>
                <w:color w:val="000000"/>
              </w:rPr>
            </w:pPr>
            <w:proofErr w:type="spellStart"/>
            <w:r>
              <w:rPr>
                <w:color w:val="000000"/>
              </w:rPr>
              <w:t>Il</w:t>
            </w:r>
            <w:proofErr w:type="spellEnd"/>
            <w:r>
              <w:rPr>
                <w:color w:val="000000"/>
              </w:rPr>
              <w:t xml:space="preserve"> </w:t>
            </w:r>
            <w:proofErr w:type="spellStart"/>
            <w:r>
              <w:rPr>
                <w:color w:val="000000"/>
              </w:rPr>
              <w:t>incombera</w:t>
            </w:r>
            <w:proofErr w:type="spellEnd"/>
            <w:r>
              <w:rPr>
                <w:color w:val="000000"/>
              </w:rPr>
              <w:t xml:space="preserve"> </w:t>
            </w:r>
            <w:proofErr w:type="spellStart"/>
            <w:r>
              <w:rPr>
                <w:color w:val="000000"/>
              </w:rPr>
              <w:t>aux</w:t>
            </w:r>
            <w:proofErr w:type="spellEnd"/>
            <w:r>
              <w:rPr>
                <w:color w:val="000000"/>
              </w:rPr>
              <w:t xml:space="preserve"> </w:t>
            </w:r>
            <w:proofErr w:type="spellStart"/>
            <w:r>
              <w:rPr>
                <w:color w:val="000000"/>
              </w:rPr>
              <w:t>étudiants</w:t>
            </w:r>
            <w:proofErr w:type="spellEnd"/>
            <w:r>
              <w:rPr>
                <w:color w:val="000000"/>
              </w:rPr>
              <w:t xml:space="preserve"> de </w:t>
            </w:r>
            <w:proofErr w:type="spellStart"/>
            <w:r>
              <w:rPr>
                <w:color w:val="000000"/>
              </w:rPr>
              <w:t>souscrire</w:t>
            </w:r>
            <w:proofErr w:type="spellEnd"/>
            <w:r>
              <w:rPr>
                <w:color w:val="000000"/>
              </w:rPr>
              <w:t xml:space="preserve"> une </w:t>
            </w:r>
            <w:proofErr w:type="spellStart"/>
            <w:r>
              <w:rPr>
                <w:color w:val="000000"/>
              </w:rPr>
              <w:t>assurance</w:t>
            </w:r>
            <w:proofErr w:type="spellEnd"/>
            <w:r>
              <w:rPr>
                <w:color w:val="000000"/>
              </w:rPr>
              <w:t xml:space="preserve"> </w:t>
            </w:r>
            <w:proofErr w:type="spellStart"/>
            <w:r>
              <w:rPr>
                <w:color w:val="000000"/>
              </w:rPr>
              <w:t>voyage</w:t>
            </w:r>
            <w:proofErr w:type="spellEnd"/>
            <w:r>
              <w:rPr>
                <w:color w:val="000000"/>
              </w:rPr>
              <w:t xml:space="preserve">, </w:t>
            </w:r>
            <w:proofErr w:type="spellStart"/>
            <w:r>
              <w:rPr>
                <w:color w:val="000000"/>
              </w:rPr>
              <w:t>ainsi</w:t>
            </w:r>
            <w:proofErr w:type="spellEnd"/>
            <w:r>
              <w:rPr>
                <w:color w:val="000000"/>
              </w:rPr>
              <w:t xml:space="preserve"> </w:t>
            </w:r>
            <w:proofErr w:type="spellStart"/>
            <w:r>
              <w:rPr>
                <w:color w:val="000000"/>
              </w:rPr>
              <w:t>qu’une</w:t>
            </w:r>
            <w:proofErr w:type="spellEnd"/>
            <w:r>
              <w:rPr>
                <w:color w:val="000000"/>
              </w:rPr>
              <w:t xml:space="preserve"> </w:t>
            </w:r>
            <w:proofErr w:type="spellStart"/>
            <w:r>
              <w:rPr>
                <w:color w:val="000000"/>
              </w:rPr>
              <w:t>assurance</w:t>
            </w:r>
            <w:proofErr w:type="spellEnd"/>
            <w:r>
              <w:rPr>
                <w:color w:val="000000"/>
              </w:rPr>
              <w:t xml:space="preserve"> </w:t>
            </w:r>
            <w:proofErr w:type="spellStart"/>
            <w:r>
              <w:rPr>
                <w:color w:val="000000"/>
              </w:rPr>
              <w:t>maladie</w:t>
            </w:r>
            <w:proofErr w:type="spellEnd"/>
            <w:r>
              <w:rPr>
                <w:color w:val="000000"/>
              </w:rPr>
              <w:t xml:space="preserve"> </w:t>
            </w:r>
            <w:proofErr w:type="spellStart"/>
            <w:r>
              <w:rPr>
                <w:color w:val="000000"/>
              </w:rPr>
              <w:t>pour</w:t>
            </w:r>
            <w:proofErr w:type="spellEnd"/>
            <w:r>
              <w:rPr>
                <w:color w:val="000000"/>
              </w:rPr>
              <w:t xml:space="preserve"> une </w:t>
            </w:r>
            <w:proofErr w:type="spellStart"/>
            <w:r>
              <w:rPr>
                <w:color w:val="000000"/>
              </w:rPr>
              <w:t>couverture</w:t>
            </w:r>
            <w:proofErr w:type="spellEnd"/>
            <w:r>
              <w:rPr>
                <w:color w:val="000000"/>
              </w:rPr>
              <w:t xml:space="preserve"> en cas </w:t>
            </w:r>
            <w:proofErr w:type="spellStart"/>
            <w:r>
              <w:rPr>
                <w:color w:val="000000"/>
              </w:rPr>
              <w:t>d'accident</w:t>
            </w:r>
            <w:proofErr w:type="spellEnd"/>
            <w:r>
              <w:rPr>
                <w:color w:val="000000"/>
              </w:rPr>
              <w:t xml:space="preserve"> (</w:t>
            </w:r>
            <w:proofErr w:type="spellStart"/>
            <w:r>
              <w:rPr>
                <w:color w:val="000000"/>
              </w:rPr>
              <w:t>rapatriement</w:t>
            </w:r>
            <w:proofErr w:type="spellEnd"/>
            <w:r>
              <w:rPr>
                <w:color w:val="000000"/>
              </w:rPr>
              <w:t xml:space="preserve">) et de </w:t>
            </w:r>
            <w:proofErr w:type="spellStart"/>
            <w:r>
              <w:rPr>
                <w:color w:val="000000"/>
              </w:rPr>
              <w:t>responsabilité</w:t>
            </w:r>
            <w:proofErr w:type="spellEnd"/>
            <w:r>
              <w:rPr>
                <w:color w:val="000000"/>
              </w:rPr>
              <w:t xml:space="preserve"> </w:t>
            </w:r>
            <w:proofErr w:type="spellStart"/>
            <w:r>
              <w:rPr>
                <w:color w:val="000000"/>
              </w:rPr>
              <w:t>civile</w:t>
            </w:r>
            <w:proofErr w:type="spellEnd"/>
            <w:r>
              <w:rPr>
                <w:color w:val="000000"/>
              </w:rPr>
              <w:t xml:space="preserve"> qui </w:t>
            </w:r>
            <w:proofErr w:type="spellStart"/>
            <w:r>
              <w:rPr>
                <w:color w:val="000000"/>
              </w:rPr>
              <w:t>réunisse</w:t>
            </w:r>
            <w:proofErr w:type="spellEnd"/>
            <w:r>
              <w:rPr>
                <w:color w:val="000000"/>
              </w:rPr>
              <w:t xml:space="preserve"> les </w:t>
            </w:r>
            <w:proofErr w:type="spellStart"/>
            <w:r>
              <w:rPr>
                <w:color w:val="000000"/>
              </w:rPr>
              <w:t>conditions</w:t>
            </w:r>
            <w:proofErr w:type="spellEnd"/>
            <w:r>
              <w:rPr>
                <w:color w:val="000000"/>
              </w:rPr>
              <w:t xml:space="preserve"> </w:t>
            </w:r>
            <w:proofErr w:type="spellStart"/>
            <w:r>
              <w:rPr>
                <w:color w:val="000000"/>
              </w:rPr>
              <w:t>exigées</w:t>
            </w:r>
            <w:proofErr w:type="spellEnd"/>
            <w:r>
              <w:rPr>
                <w:color w:val="000000"/>
              </w:rPr>
              <w:t xml:space="preserve"> par </w:t>
            </w: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w:t>
            </w:r>
          </w:p>
          <w:p w14:paraId="214D9D7F" w14:textId="77777777" w:rsidR="002923BC" w:rsidRDefault="002923BC">
            <w:pPr>
              <w:spacing w:line="276" w:lineRule="auto"/>
              <w:ind w:left="0" w:hanging="2"/>
              <w:jc w:val="both"/>
              <w:rPr>
                <w:color w:val="000000"/>
              </w:rPr>
            </w:pPr>
          </w:p>
          <w:p w14:paraId="399FD52C" w14:textId="77777777" w:rsidR="002923BC" w:rsidRDefault="00DC7ADC">
            <w:pPr>
              <w:spacing w:line="276" w:lineRule="auto"/>
              <w:ind w:left="0" w:hanging="2"/>
              <w:jc w:val="both"/>
              <w:rPr>
                <w:color w:val="000000"/>
              </w:rPr>
            </w:pPr>
            <w:r>
              <w:rPr>
                <w:color w:val="000000"/>
              </w:rPr>
              <w:t xml:space="preserve">Les </w:t>
            </w:r>
            <w:proofErr w:type="spellStart"/>
            <w:r>
              <w:rPr>
                <w:color w:val="000000"/>
              </w:rPr>
              <w:t>étudiants</w:t>
            </w:r>
            <w:proofErr w:type="spellEnd"/>
            <w:r>
              <w:rPr>
                <w:color w:val="000000"/>
              </w:rPr>
              <w:t xml:space="preserve"> </w:t>
            </w:r>
            <w:proofErr w:type="spellStart"/>
            <w:r>
              <w:rPr>
                <w:color w:val="000000"/>
              </w:rPr>
              <w:t>devront</w:t>
            </w:r>
            <w:proofErr w:type="spellEnd"/>
            <w:r>
              <w:rPr>
                <w:color w:val="000000"/>
              </w:rPr>
              <w:t xml:space="preserve"> </w:t>
            </w:r>
            <w:proofErr w:type="spellStart"/>
            <w:r>
              <w:rPr>
                <w:color w:val="000000"/>
              </w:rPr>
              <w:t>payer</w:t>
            </w:r>
            <w:proofErr w:type="spellEnd"/>
            <w:r>
              <w:rPr>
                <w:color w:val="000000"/>
              </w:rPr>
              <w:t xml:space="preserve"> </w:t>
            </w:r>
            <w:proofErr w:type="spellStart"/>
            <w:r>
              <w:rPr>
                <w:color w:val="000000"/>
              </w:rPr>
              <w:t>tous</w:t>
            </w:r>
            <w:proofErr w:type="spellEnd"/>
            <w:r>
              <w:rPr>
                <w:color w:val="000000"/>
              </w:rPr>
              <w:t xml:space="preserve"> </w:t>
            </w:r>
            <w:proofErr w:type="spellStart"/>
            <w:r>
              <w:rPr>
                <w:color w:val="000000"/>
              </w:rPr>
              <w:t>leurs</w:t>
            </w:r>
            <w:proofErr w:type="spellEnd"/>
            <w:r>
              <w:rPr>
                <w:color w:val="000000"/>
              </w:rPr>
              <w:t xml:space="preserve"> </w:t>
            </w:r>
            <w:proofErr w:type="spellStart"/>
            <w:r>
              <w:rPr>
                <w:color w:val="000000"/>
              </w:rPr>
              <w:t>frais</w:t>
            </w:r>
            <w:proofErr w:type="spellEnd"/>
            <w:r>
              <w:rPr>
                <w:color w:val="000000"/>
              </w:rPr>
              <w:t xml:space="preserve"> </w:t>
            </w:r>
            <w:proofErr w:type="spellStart"/>
            <w:r>
              <w:rPr>
                <w:color w:val="000000"/>
              </w:rPr>
              <w:t>personnels</w:t>
            </w:r>
            <w:proofErr w:type="spellEnd"/>
            <w:r>
              <w:rPr>
                <w:color w:val="000000"/>
              </w:rPr>
              <w:t xml:space="preserve">, y </w:t>
            </w:r>
            <w:proofErr w:type="spellStart"/>
            <w:r>
              <w:rPr>
                <w:color w:val="000000"/>
              </w:rPr>
              <w:t>compris</w:t>
            </w:r>
            <w:proofErr w:type="spellEnd"/>
            <w:r>
              <w:rPr>
                <w:color w:val="000000"/>
              </w:rPr>
              <w:t xml:space="preserve">, et </w:t>
            </w:r>
            <w:proofErr w:type="spellStart"/>
            <w:r>
              <w:rPr>
                <w:color w:val="000000"/>
              </w:rPr>
              <w:t>sans</w:t>
            </w:r>
            <w:proofErr w:type="spellEnd"/>
            <w:r>
              <w:rPr>
                <w:color w:val="000000"/>
              </w:rPr>
              <w:t xml:space="preserve"> </w:t>
            </w:r>
            <w:proofErr w:type="spellStart"/>
            <w:r>
              <w:rPr>
                <w:color w:val="000000"/>
              </w:rPr>
              <w:t>caractère</w:t>
            </w:r>
            <w:proofErr w:type="spellEnd"/>
            <w:r>
              <w:rPr>
                <w:color w:val="000000"/>
              </w:rPr>
              <w:t xml:space="preserve"> </w:t>
            </w:r>
            <w:proofErr w:type="spellStart"/>
            <w:r>
              <w:rPr>
                <w:color w:val="000000"/>
              </w:rPr>
              <w:t>exclusif</w:t>
            </w:r>
            <w:proofErr w:type="spellEnd"/>
            <w:r>
              <w:rPr>
                <w:color w:val="000000"/>
              </w:rPr>
              <w:t xml:space="preserve">, les </w:t>
            </w:r>
            <w:proofErr w:type="spellStart"/>
            <w:r>
              <w:rPr>
                <w:color w:val="000000"/>
              </w:rPr>
              <w:t>frais</w:t>
            </w:r>
            <w:proofErr w:type="spellEnd"/>
            <w:r>
              <w:rPr>
                <w:color w:val="000000"/>
              </w:rPr>
              <w:t xml:space="preserve"> de </w:t>
            </w:r>
            <w:proofErr w:type="spellStart"/>
            <w:r>
              <w:rPr>
                <w:color w:val="000000"/>
              </w:rPr>
              <w:t>voyage</w:t>
            </w:r>
            <w:proofErr w:type="spellEnd"/>
            <w:r>
              <w:rPr>
                <w:color w:val="000000"/>
              </w:rPr>
              <w:t xml:space="preserve"> et de </w:t>
            </w:r>
            <w:proofErr w:type="spellStart"/>
            <w:r>
              <w:rPr>
                <w:color w:val="000000"/>
              </w:rPr>
              <w:t>transport</w:t>
            </w:r>
            <w:proofErr w:type="spellEnd"/>
            <w:r>
              <w:rPr>
                <w:color w:val="000000"/>
              </w:rPr>
              <w:t xml:space="preserve">, les repas, les </w:t>
            </w:r>
            <w:proofErr w:type="spellStart"/>
            <w:r>
              <w:rPr>
                <w:color w:val="000000"/>
              </w:rPr>
              <w:t>livres</w:t>
            </w:r>
            <w:proofErr w:type="spellEnd"/>
            <w:r>
              <w:rPr>
                <w:color w:val="000000"/>
              </w:rPr>
              <w:t xml:space="preserve">, visas, </w:t>
            </w:r>
            <w:proofErr w:type="spellStart"/>
            <w:r>
              <w:rPr>
                <w:color w:val="000000"/>
              </w:rPr>
              <w:t>frais</w:t>
            </w:r>
            <w:proofErr w:type="spellEnd"/>
            <w:r>
              <w:rPr>
                <w:color w:val="000000"/>
              </w:rPr>
              <w:t xml:space="preserve"> de </w:t>
            </w:r>
            <w:proofErr w:type="spellStart"/>
            <w:r>
              <w:rPr>
                <w:color w:val="000000"/>
              </w:rPr>
              <w:t>maladie</w:t>
            </w:r>
            <w:proofErr w:type="spellEnd"/>
            <w:r>
              <w:rPr>
                <w:color w:val="000000"/>
              </w:rPr>
              <w:t>/</w:t>
            </w:r>
            <w:proofErr w:type="spellStart"/>
            <w:r>
              <w:rPr>
                <w:color w:val="000000"/>
              </w:rPr>
              <w:t>accident</w:t>
            </w:r>
            <w:proofErr w:type="spellEnd"/>
            <w:r>
              <w:rPr>
                <w:color w:val="000000"/>
              </w:rPr>
              <w:t xml:space="preserve"> et de </w:t>
            </w:r>
            <w:proofErr w:type="spellStart"/>
            <w:r>
              <w:rPr>
                <w:color w:val="000000"/>
              </w:rPr>
              <w:t>loisirs</w:t>
            </w:r>
            <w:proofErr w:type="spellEnd"/>
            <w:r>
              <w:rPr>
                <w:color w:val="000000"/>
              </w:rPr>
              <w:t>.</w:t>
            </w:r>
          </w:p>
          <w:p w14:paraId="43C1D020" w14:textId="77777777" w:rsidR="002923BC" w:rsidRDefault="002923BC">
            <w:pPr>
              <w:spacing w:line="276" w:lineRule="auto"/>
              <w:ind w:left="0" w:hanging="2"/>
              <w:jc w:val="both"/>
              <w:rPr>
                <w:color w:val="000000"/>
              </w:rPr>
            </w:pPr>
          </w:p>
          <w:p w14:paraId="7D5A3EFA" w14:textId="77777777" w:rsidR="002923BC" w:rsidRDefault="00DC7ADC">
            <w:pPr>
              <w:spacing w:line="276" w:lineRule="auto"/>
              <w:ind w:left="0" w:hanging="2"/>
              <w:jc w:val="both"/>
              <w:rPr>
                <w:color w:val="000000"/>
              </w:rPr>
            </w:pPr>
            <w:r>
              <w:rPr>
                <w:color w:val="000000"/>
              </w:rPr>
              <w:t xml:space="preserve">Dans le cas des </w:t>
            </w:r>
            <w:proofErr w:type="spellStart"/>
            <w:r>
              <w:rPr>
                <w:color w:val="000000"/>
              </w:rPr>
              <w:t>étudiants</w:t>
            </w:r>
            <w:proofErr w:type="spellEnd"/>
            <w:r>
              <w:rPr>
                <w:color w:val="000000"/>
              </w:rPr>
              <w:t xml:space="preserve"> de </w:t>
            </w:r>
            <w:proofErr w:type="spellStart"/>
            <w:r>
              <w:rPr>
                <w:color w:val="000000"/>
              </w:rPr>
              <w:t>troisième</w:t>
            </w:r>
            <w:proofErr w:type="spellEnd"/>
            <w:r>
              <w:rPr>
                <w:color w:val="000000"/>
              </w:rPr>
              <w:t xml:space="preserve"> </w:t>
            </w:r>
            <w:proofErr w:type="spellStart"/>
            <w:r>
              <w:rPr>
                <w:color w:val="000000"/>
              </w:rPr>
              <w:t>cycle</w:t>
            </w:r>
            <w:proofErr w:type="spellEnd"/>
            <w:r>
              <w:rPr>
                <w:color w:val="000000"/>
              </w:rPr>
              <w:t xml:space="preserve"> de </w:t>
            </w:r>
            <w:proofErr w:type="spellStart"/>
            <w:r>
              <w:rPr>
                <w:color w:val="000000"/>
              </w:rPr>
              <w:t>l´UJA</w:t>
            </w:r>
            <w:proofErr w:type="spellEnd"/>
            <w:r>
              <w:rPr>
                <w:color w:val="000000"/>
              </w:rPr>
              <w:t xml:space="preserve"> et/</w:t>
            </w:r>
            <w:proofErr w:type="spellStart"/>
            <w:r>
              <w:rPr>
                <w:color w:val="000000"/>
              </w:rPr>
              <w:t>ou</w:t>
            </w:r>
            <w:proofErr w:type="spellEnd"/>
            <w:r>
              <w:rPr>
                <w:color w:val="000000"/>
              </w:rPr>
              <w:t xml:space="preserve"> de la </w:t>
            </w:r>
            <w:r>
              <w:rPr>
                <w:color w:val="4472C4"/>
              </w:rPr>
              <w:t>[</w:t>
            </w:r>
            <w:proofErr w:type="spellStart"/>
            <w:r>
              <w:rPr>
                <w:color w:val="4472C4"/>
              </w:rPr>
              <w:t>Sigles</w:t>
            </w:r>
            <w:proofErr w:type="spellEnd"/>
            <w:r>
              <w:rPr>
                <w:color w:val="4472C4"/>
              </w:rPr>
              <w:t>]</w:t>
            </w:r>
            <w:r>
              <w:rPr>
                <w:color w:val="000000"/>
              </w:rPr>
              <w:t xml:space="preserve"> </w:t>
            </w:r>
            <w:proofErr w:type="spellStart"/>
            <w:r>
              <w:rPr>
                <w:color w:val="000000"/>
              </w:rPr>
              <w:t>effectuant</w:t>
            </w:r>
            <w:proofErr w:type="spellEnd"/>
            <w:r>
              <w:rPr>
                <w:color w:val="000000"/>
              </w:rPr>
              <w:t xml:space="preserve"> une </w:t>
            </w:r>
            <w:proofErr w:type="spellStart"/>
            <w:r>
              <w:rPr>
                <w:color w:val="000000"/>
              </w:rPr>
              <w:t>recherche</w:t>
            </w:r>
            <w:proofErr w:type="spellEnd"/>
            <w:r>
              <w:rPr>
                <w:color w:val="000000"/>
              </w:rPr>
              <w:t xml:space="preserve"> </w:t>
            </w:r>
            <w:proofErr w:type="spellStart"/>
            <w:r>
              <w:rPr>
                <w:color w:val="000000"/>
              </w:rPr>
              <w:t>menant</w:t>
            </w:r>
            <w:proofErr w:type="spellEnd"/>
            <w:r>
              <w:rPr>
                <w:color w:val="000000"/>
              </w:rPr>
              <w:t xml:space="preserve"> à </w:t>
            </w:r>
            <w:proofErr w:type="spellStart"/>
            <w:r>
              <w:rPr>
                <w:color w:val="000000"/>
              </w:rPr>
              <w:t>leur</w:t>
            </w:r>
            <w:proofErr w:type="spellEnd"/>
            <w:r>
              <w:rPr>
                <w:color w:val="000000"/>
              </w:rPr>
              <w:t xml:space="preserve"> </w:t>
            </w:r>
            <w:proofErr w:type="spellStart"/>
            <w:r>
              <w:rPr>
                <w:color w:val="000000"/>
              </w:rPr>
              <w:t>thèse</w:t>
            </w:r>
            <w:proofErr w:type="spellEnd"/>
            <w:r>
              <w:rPr>
                <w:color w:val="000000"/>
              </w:rPr>
              <w:t xml:space="preserve"> </w:t>
            </w:r>
            <w:proofErr w:type="spellStart"/>
            <w:r>
              <w:rPr>
                <w:color w:val="000000"/>
              </w:rPr>
              <w:t>doctorale</w:t>
            </w:r>
            <w:proofErr w:type="spellEnd"/>
            <w:r>
              <w:rPr>
                <w:color w:val="000000"/>
              </w:rPr>
              <w:t xml:space="preserve">, les </w:t>
            </w:r>
            <w:proofErr w:type="spellStart"/>
            <w:r>
              <w:rPr>
                <w:color w:val="000000"/>
              </w:rPr>
              <w:t>parties</w:t>
            </w:r>
            <w:proofErr w:type="spellEnd"/>
            <w:r>
              <w:rPr>
                <w:color w:val="000000"/>
              </w:rPr>
              <w:t xml:space="preserve"> </w:t>
            </w:r>
            <w:proofErr w:type="spellStart"/>
            <w:r>
              <w:rPr>
                <w:color w:val="000000"/>
              </w:rPr>
              <w:t>détermineront</w:t>
            </w:r>
            <w:proofErr w:type="spellEnd"/>
            <w:r>
              <w:rPr>
                <w:color w:val="000000"/>
              </w:rPr>
              <w:t xml:space="preserve">, </w:t>
            </w:r>
            <w:proofErr w:type="spellStart"/>
            <w:r>
              <w:rPr>
                <w:color w:val="000000"/>
              </w:rPr>
              <w:t>au</w:t>
            </w:r>
            <w:proofErr w:type="spellEnd"/>
            <w:r>
              <w:rPr>
                <w:color w:val="000000"/>
              </w:rPr>
              <w:t xml:space="preserve"> </w:t>
            </w:r>
            <w:proofErr w:type="spellStart"/>
            <w:r>
              <w:rPr>
                <w:color w:val="000000"/>
              </w:rPr>
              <w:t>début</w:t>
            </w:r>
            <w:proofErr w:type="spellEnd"/>
            <w:r>
              <w:rPr>
                <w:color w:val="000000"/>
              </w:rPr>
              <w:t xml:space="preserve"> du </w:t>
            </w:r>
            <w:proofErr w:type="spellStart"/>
            <w:r>
              <w:rPr>
                <w:color w:val="000000"/>
              </w:rPr>
              <w:t>projet</w:t>
            </w:r>
            <w:proofErr w:type="spellEnd"/>
            <w:r>
              <w:rPr>
                <w:color w:val="000000"/>
              </w:rPr>
              <w:t xml:space="preserve"> de </w:t>
            </w:r>
            <w:proofErr w:type="spellStart"/>
            <w:r>
              <w:rPr>
                <w:color w:val="000000"/>
              </w:rPr>
              <w:t>recherche</w:t>
            </w:r>
            <w:proofErr w:type="spellEnd"/>
            <w:r>
              <w:rPr>
                <w:color w:val="000000"/>
              </w:rPr>
              <w:t xml:space="preserve"> à qui </w:t>
            </w:r>
            <w:proofErr w:type="spellStart"/>
            <w:r>
              <w:rPr>
                <w:color w:val="000000"/>
              </w:rPr>
              <w:t>correspond</w:t>
            </w:r>
            <w:proofErr w:type="spellEnd"/>
            <w:r>
              <w:rPr>
                <w:color w:val="000000"/>
              </w:rPr>
              <w:t xml:space="preserve"> la </w:t>
            </w:r>
            <w:proofErr w:type="spellStart"/>
            <w:r>
              <w:rPr>
                <w:color w:val="000000"/>
              </w:rPr>
              <w:t>propriété</w:t>
            </w:r>
            <w:proofErr w:type="spellEnd"/>
            <w:r>
              <w:rPr>
                <w:color w:val="000000"/>
              </w:rPr>
              <w:t xml:space="preserve"> </w:t>
            </w:r>
            <w:proofErr w:type="spellStart"/>
            <w:r>
              <w:rPr>
                <w:color w:val="000000"/>
              </w:rPr>
              <w:t>intellectuelle</w:t>
            </w:r>
            <w:proofErr w:type="spellEnd"/>
            <w:r>
              <w:rPr>
                <w:color w:val="000000"/>
              </w:rPr>
              <w:t xml:space="preserve"> (</w:t>
            </w:r>
            <w:proofErr w:type="spellStart"/>
            <w:r>
              <w:rPr>
                <w:color w:val="000000"/>
              </w:rPr>
              <w:t>au</w:t>
            </w:r>
            <w:proofErr w:type="spellEnd"/>
            <w:r>
              <w:rPr>
                <w:color w:val="000000"/>
              </w:rPr>
              <w:t xml:space="preserve"> </w:t>
            </w:r>
            <w:proofErr w:type="spellStart"/>
            <w:r>
              <w:rPr>
                <w:color w:val="000000"/>
              </w:rPr>
              <w:t>début</w:t>
            </w:r>
            <w:proofErr w:type="spellEnd"/>
            <w:r>
              <w:rPr>
                <w:color w:val="000000"/>
              </w:rPr>
              <w:t xml:space="preserve"> du </w:t>
            </w:r>
            <w:proofErr w:type="spellStart"/>
            <w:r>
              <w:rPr>
                <w:color w:val="000000"/>
              </w:rPr>
              <w:t>projet</w:t>
            </w:r>
            <w:proofErr w:type="spellEnd"/>
            <w:r>
              <w:rPr>
                <w:color w:val="000000"/>
              </w:rPr>
              <w:t>).</w:t>
            </w:r>
          </w:p>
          <w:p w14:paraId="0A2EF77B" w14:textId="77777777" w:rsidR="002923BC" w:rsidRDefault="002923BC">
            <w:pPr>
              <w:spacing w:line="276" w:lineRule="auto"/>
              <w:ind w:left="0" w:hanging="2"/>
              <w:jc w:val="both"/>
              <w:rPr>
                <w:color w:val="000000"/>
              </w:rPr>
            </w:pPr>
          </w:p>
          <w:p w14:paraId="46D8EA7F" w14:textId="77777777" w:rsidR="002923BC" w:rsidRDefault="00DC7ADC">
            <w:pPr>
              <w:spacing w:line="276" w:lineRule="auto"/>
              <w:ind w:left="0" w:hanging="2"/>
              <w:jc w:val="both"/>
              <w:rPr>
                <w:color w:val="000000"/>
              </w:rPr>
            </w:pPr>
            <w:r>
              <w:rPr>
                <w:color w:val="000000"/>
              </w:rPr>
              <w:t xml:space="preserve">À </w:t>
            </w:r>
            <w:proofErr w:type="gramStart"/>
            <w:r>
              <w:rPr>
                <w:color w:val="000000"/>
              </w:rPr>
              <w:t>la fin</w:t>
            </w:r>
            <w:proofErr w:type="gramEnd"/>
            <w:r>
              <w:rPr>
                <w:color w:val="000000"/>
              </w:rPr>
              <w:t xml:space="preserve"> du semestre </w:t>
            </w:r>
            <w:proofErr w:type="spellStart"/>
            <w:r>
              <w:rPr>
                <w:color w:val="000000"/>
              </w:rPr>
              <w:t>ou</w:t>
            </w:r>
            <w:proofErr w:type="spellEnd"/>
            <w:r>
              <w:rPr>
                <w:color w:val="000000"/>
              </w:rPr>
              <w:t xml:space="preserve"> de </w:t>
            </w:r>
            <w:proofErr w:type="spellStart"/>
            <w:r>
              <w:rPr>
                <w:color w:val="000000"/>
              </w:rPr>
              <w:t>l’année</w:t>
            </w:r>
            <w:proofErr w:type="spellEnd"/>
            <w:r>
              <w:rPr>
                <w:color w:val="000000"/>
              </w:rPr>
              <w:t xml:space="preserve"> académique (</w:t>
            </w:r>
            <w:proofErr w:type="spellStart"/>
            <w:r>
              <w:rPr>
                <w:color w:val="000000"/>
              </w:rPr>
              <w:t>ou</w:t>
            </w:r>
            <w:proofErr w:type="spellEnd"/>
            <w:r>
              <w:rPr>
                <w:color w:val="000000"/>
              </w:rPr>
              <w:t xml:space="preserve"> bien sur demande </w:t>
            </w:r>
            <w:proofErr w:type="spellStart"/>
            <w:r>
              <w:rPr>
                <w:color w:val="000000"/>
              </w:rPr>
              <w:t>préalable</w:t>
            </w:r>
            <w:proofErr w:type="spellEnd"/>
            <w:r>
              <w:rPr>
                <w:color w:val="000000"/>
              </w:rPr>
              <w:t xml:space="preserve">), </w:t>
            </w:r>
            <w:proofErr w:type="spellStart"/>
            <w:r>
              <w:rPr>
                <w:color w:val="000000"/>
              </w:rPr>
              <w:t>l'Université</w:t>
            </w:r>
            <w:proofErr w:type="spellEnd"/>
            <w:r>
              <w:rPr>
                <w:color w:val="000000"/>
              </w:rPr>
              <w:t xml:space="preserve"> </w:t>
            </w:r>
            <w:proofErr w:type="spellStart"/>
            <w:r>
              <w:rPr>
                <w:color w:val="000000"/>
              </w:rPr>
              <w:lastRenderedPageBreak/>
              <w:t>d’Accueil</w:t>
            </w:r>
            <w:proofErr w:type="spellEnd"/>
            <w:r>
              <w:rPr>
                <w:color w:val="000000"/>
              </w:rPr>
              <w:t xml:space="preserve"> </w:t>
            </w:r>
            <w:proofErr w:type="spellStart"/>
            <w:r>
              <w:rPr>
                <w:color w:val="000000"/>
              </w:rPr>
              <w:t>remettra</w:t>
            </w:r>
            <w:proofErr w:type="spellEnd"/>
            <w:r>
              <w:rPr>
                <w:color w:val="000000"/>
              </w:rPr>
              <w:t xml:space="preserve"> à </w:t>
            </w:r>
            <w:proofErr w:type="spellStart"/>
            <w:r>
              <w:rPr>
                <w:color w:val="000000"/>
              </w:rPr>
              <w:t>l'Université</w:t>
            </w:r>
            <w:proofErr w:type="spellEnd"/>
            <w:r>
              <w:rPr>
                <w:color w:val="000000"/>
              </w:rPr>
              <w:t xml:space="preserve"> </w:t>
            </w:r>
            <w:proofErr w:type="spellStart"/>
            <w:r>
              <w:rPr>
                <w:color w:val="000000"/>
              </w:rPr>
              <w:t>d'Origine</w:t>
            </w:r>
            <w:proofErr w:type="spellEnd"/>
            <w:r>
              <w:rPr>
                <w:color w:val="000000"/>
              </w:rPr>
              <w:t xml:space="preserve"> les dossiers académiques </w:t>
            </w:r>
            <w:proofErr w:type="spellStart"/>
            <w:r>
              <w:rPr>
                <w:color w:val="000000"/>
              </w:rPr>
              <w:t>officiels</w:t>
            </w:r>
            <w:proofErr w:type="spellEnd"/>
            <w:r>
              <w:rPr>
                <w:color w:val="000000"/>
              </w:rPr>
              <w:t xml:space="preserve"> de chaque </w:t>
            </w:r>
            <w:proofErr w:type="spellStart"/>
            <w:r>
              <w:rPr>
                <w:color w:val="000000"/>
              </w:rPr>
              <w:t>étudiant</w:t>
            </w:r>
            <w:proofErr w:type="spellEnd"/>
            <w:r>
              <w:rPr>
                <w:color w:val="000000"/>
              </w:rPr>
              <w:t>.</w:t>
            </w:r>
          </w:p>
          <w:p w14:paraId="0AA8E88D" w14:textId="77777777" w:rsidR="002923BC" w:rsidRDefault="002923BC">
            <w:pPr>
              <w:spacing w:line="276" w:lineRule="auto"/>
              <w:ind w:left="0" w:hanging="2"/>
              <w:jc w:val="both"/>
              <w:rPr>
                <w:color w:val="000000"/>
              </w:rPr>
            </w:pPr>
          </w:p>
          <w:p w14:paraId="0CEE179B" w14:textId="77777777" w:rsidR="002923BC" w:rsidRDefault="00DC7ADC">
            <w:pPr>
              <w:spacing w:line="276" w:lineRule="auto"/>
              <w:ind w:left="0" w:hanging="2"/>
              <w:jc w:val="both"/>
              <w:rPr>
                <w:color w:val="000000"/>
              </w:rPr>
            </w:pPr>
            <w:r>
              <w:rPr>
                <w:b/>
                <w:color w:val="000000"/>
              </w:rPr>
              <w:t xml:space="preserve"> </w:t>
            </w: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 xml:space="preserve"> </w:t>
            </w:r>
            <w:proofErr w:type="spellStart"/>
            <w:r>
              <w:rPr>
                <w:color w:val="000000"/>
              </w:rPr>
              <w:t>viendra</w:t>
            </w:r>
            <w:proofErr w:type="spellEnd"/>
            <w:r>
              <w:rPr>
                <w:color w:val="000000"/>
              </w:rPr>
              <w:t xml:space="preserve"> en </w:t>
            </w:r>
            <w:proofErr w:type="spellStart"/>
            <w:r>
              <w:rPr>
                <w:color w:val="000000"/>
              </w:rPr>
              <w:t>aide</w:t>
            </w:r>
            <w:proofErr w:type="spellEnd"/>
            <w:r>
              <w:rPr>
                <w:color w:val="000000"/>
              </w:rPr>
              <w:t xml:space="preserve"> </w:t>
            </w:r>
            <w:proofErr w:type="spellStart"/>
            <w:r>
              <w:rPr>
                <w:color w:val="000000"/>
              </w:rPr>
              <w:t>aux</w:t>
            </w:r>
            <w:proofErr w:type="spellEnd"/>
            <w:r>
              <w:rPr>
                <w:color w:val="000000"/>
              </w:rPr>
              <w:t xml:space="preserve"> </w:t>
            </w:r>
            <w:proofErr w:type="spellStart"/>
            <w:r>
              <w:rPr>
                <w:color w:val="000000"/>
              </w:rPr>
              <w:t>étudiants</w:t>
            </w:r>
            <w:proofErr w:type="spellEnd"/>
            <w:r>
              <w:rPr>
                <w:color w:val="000000"/>
              </w:rPr>
              <w:t xml:space="preserve"> </w:t>
            </w:r>
            <w:proofErr w:type="spellStart"/>
            <w:r>
              <w:rPr>
                <w:color w:val="000000"/>
              </w:rPr>
              <w:t>dans</w:t>
            </w:r>
            <w:proofErr w:type="spellEnd"/>
            <w:r>
              <w:rPr>
                <w:color w:val="000000"/>
              </w:rPr>
              <w:t xml:space="preserve"> la </w:t>
            </w:r>
            <w:proofErr w:type="spellStart"/>
            <w:r>
              <w:rPr>
                <w:color w:val="000000"/>
              </w:rPr>
              <w:t>recherche</w:t>
            </w:r>
            <w:proofErr w:type="spellEnd"/>
            <w:r>
              <w:rPr>
                <w:color w:val="000000"/>
              </w:rPr>
              <w:t xml:space="preserve"> </w:t>
            </w:r>
            <w:proofErr w:type="spellStart"/>
            <w:r>
              <w:rPr>
                <w:color w:val="000000"/>
              </w:rPr>
              <w:t>d’un</w:t>
            </w:r>
            <w:proofErr w:type="spellEnd"/>
            <w:r>
              <w:rPr>
                <w:color w:val="000000"/>
              </w:rPr>
              <w:t xml:space="preserve"> </w:t>
            </w:r>
            <w:proofErr w:type="spellStart"/>
            <w:r>
              <w:rPr>
                <w:color w:val="000000"/>
              </w:rPr>
              <w:t>logement</w:t>
            </w:r>
            <w:proofErr w:type="spellEnd"/>
            <w:r>
              <w:rPr>
                <w:color w:val="000000"/>
              </w:rPr>
              <w:t xml:space="preserve"> et </w:t>
            </w:r>
            <w:proofErr w:type="spellStart"/>
            <w:r>
              <w:rPr>
                <w:color w:val="000000"/>
              </w:rPr>
              <w:t>mettra</w:t>
            </w:r>
            <w:proofErr w:type="spellEnd"/>
            <w:r>
              <w:rPr>
                <w:color w:val="000000"/>
              </w:rPr>
              <w:t xml:space="preserve"> en place un </w:t>
            </w:r>
            <w:proofErr w:type="spellStart"/>
            <w:r>
              <w:rPr>
                <w:color w:val="000000"/>
              </w:rPr>
              <w:t>programme</w:t>
            </w:r>
            <w:proofErr w:type="spellEnd"/>
            <w:r>
              <w:rPr>
                <w:color w:val="000000"/>
              </w:rPr>
              <w:t xml:space="preserve"> </w:t>
            </w:r>
            <w:proofErr w:type="spellStart"/>
            <w:r>
              <w:rPr>
                <w:color w:val="000000"/>
              </w:rPr>
              <w:t>d'orientation</w:t>
            </w:r>
            <w:proofErr w:type="spellEnd"/>
            <w:r>
              <w:rPr>
                <w:color w:val="000000"/>
              </w:rPr>
              <w:t xml:space="preserve"> sur le campus </w:t>
            </w:r>
            <w:proofErr w:type="spellStart"/>
            <w:r>
              <w:rPr>
                <w:color w:val="000000"/>
              </w:rPr>
              <w:t>universitaire</w:t>
            </w:r>
            <w:proofErr w:type="spellEnd"/>
            <w:r>
              <w:rPr>
                <w:color w:val="000000"/>
              </w:rPr>
              <w:t xml:space="preserve"> et </w:t>
            </w:r>
            <w:proofErr w:type="spellStart"/>
            <w:r>
              <w:rPr>
                <w:color w:val="000000"/>
              </w:rPr>
              <w:t>leur</w:t>
            </w:r>
            <w:proofErr w:type="spellEnd"/>
            <w:r>
              <w:rPr>
                <w:color w:val="000000"/>
              </w:rPr>
              <w:t xml:space="preserve"> </w:t>
            </w:r>
            <w:proofErr w:type="spellStart"/>
            <w:r>
              <w:rPr>
                <w:color w:val="000000"/>
              </w:rPr>
              <w:t>apportera</w:t>
            </w:r>
            <w:proofErr w:type="spellEnd"/>
            <w:r>
              <w:rPr>
                <w:color w:val="000000"/>
              </w:rPr>
              <w:t xml:space="preserve"> des </w:t>
            </w:r>
            <w:proofErr w:type="spellStart"/>
            <w:r>
              <w:rPr>
                <w:color w:val="000000"/>
              </w:rPr>
              <w:t>conseils</w:t>
            </w:r>
            <w:proofErr w:type="spellEnd"/>
            <w:r>
              <w:rPr>
                <w:color w:val="000000"/>
              </w:rPr>
              <w:t xml:space="preserve"> </w:t>
            </w:r>
            <w:proofErr w:type="spellStart"/>
            <w:r>
              <w:rPr>
                <w:color w:val="000000"/>
              </w:rPr>
              <w:t>élémentaires</w:t>
            </w:r>
            <w:proofErr w:type="spellEnd"/>
            <w:r>
              <w:rPr>
                <w:color w:val="000000"/>
              </w:rPr>
              <w:t xml:space="preserve"> en </w:t>
            </w:r>
            <w:proofErr w:type="spellStart"/>
            <w:r>
              <w:rPr>
                <w:color w:val="000000"/>
              </w:rPr>
              <w:t>vue</w:t>
            </w:r>
            <w:proofErr w:type="spellEnd"/>
            <w:r>
              <w:rPr>
                <w:color w:val="000000"/>
              </w:rPr>
              <w:t xml:space="preserve"> de </w:t>
            </w:r>
            <w:proofErr w:type="spellStart"/>
            <w:r>
              <w:rPr>
                <w:color w:val="000000"/>
              </w:rPr>
              <w:t>contribuer</w:t>
            </w:r>
            <w:proofErr w:type="spellEnd"/>
            <w:r>
              <w:rPr>
                <w:color w:val="000000"/>
              </w:rPr>
              <w:t xml:space="preserve"> à </w:t>
            </w:r>
            <w:proofErr w:type="spellStart"/>
            <w:r>
              <w:rPr>
                <w:color w:val="000000"/>
              </w:rPr>
              <w:t>assurer</w:t>
            </w:r>
            <w:proofErr w:type="spellEnd"/>
            <w:r>
              <w:rPr>
                <w:color w:val="000000"/>
              </w:rPr>
              <w:t xml:space="preserve"> et </w:t>
            </w:r>
            <w:proofErr w:type="spellStart"/>
            <w:r>
              <w:rPr>
                <w:color w:val="000000"/>
              </w:rPr>
              <w:t>améliorer</w:t>
            </w:r>
            <w:proofErr w:type="spellEnd"/>
            <w:r>
              <w:rPr>
                <w:color w:val="000000"/>
              </w:rPr>
              <w:t xml:space="preserve"> le </w:t>
            </w:r>
            <w:proofErr w:type="spellStart"/>
            <w:r>
              <w:rPr>
                <w:color w:val="000000"/>
              </w:rPr>
              <w:t>déroulement</w:t>
            </w:r>
            <w:proofErr w:type="spellEnd"/>
            <w:r>
              <w:rPr>
                <w:color w:val="000000"/>
              </w:rPr>
              <w:t xml:space="preserve"> de </w:t>
            </w:r>
            <w:proofErr w:type="spellStart"/>
            <w:r>
              <w:rPr>
                <w:color w:val="000000"/>
              </w:rPr>
              <w:t>l'échange</w:t>
            </w:r>
            <w:proofErr w:type="spellEnd"/>
            <w:r>
              <w:rPr>
                <w:color w:val="000000"/>
              </w:rPr>
              <w:t>.</w:t>
            </w:r>
          </w:p>
          <w:p w14:paraId="250C597F" w14:textId="77777777" w:rsidR="002923BC" w:rsidRDefault="002923BC">
            <w:pPr>
              <w:spacing w:line="276" w:lineRule="auto"/>
              <w:ind w:left="0" w:hanging="2"/>
              <w:jc w:val="both"/>
            </w:pPr>
          </w:p>
        </w:tc>
      </w:tr>
      <w:tr w:rsidR="002923BC" w14:paraId="020F687E" w14:textId="77777777">
        <w:tc>
          <w:tcPr>
            <w:tcW w:w="4786" w:type="dxa"/>
          </w:tcPr>
          <w:p w14:paraId="4883554F" w14:textId="77777777" w:rsidR="002923BC" w:rsidRDefault="00DC7AD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roofErr w:type="gramStart"/>
            <w:r>
              <w:rPr>
                <w:b/>
              </w:rPr>
              <w:lastRenderedPageBreak/>
              <w:t>SEXTA.-</w:t>
            </w:r>
            <w:proofErr w:type="gramEnd"/>
          </w:p>
          <w:p w14:paraId="716C8CBD" w14:textId="77777777" w:rsidR="002923BC" w:rsidRDefault="00DC7AD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rPr>
                <w:b/>
              </w:rPr>
              <w:t>RÉGIMEN JURÍDICO Y RESOLUCIÓN DE CONFLICTOS</w:t>
            </w:r>
          </w:p>
          <w:p w14:paraId="6C603514" w14:textId="77777777" w:rsidR="002923BC" w:rsidRDefault="002923B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41E13B5F"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Las personas beneficiarias del Intercambio se comprometen a respetar las normativas y reglamentos de la Universidad de </w:t>
            </w:r>
            <w:proofErr w:type="gramStart"/>
            <w:r>
              <w:t>Destino</w:t>
            </w:r>
            <w:proofErr w:type="gramEnd"/>
            <w:r>
              <w:t xml:space="preserve"> así como las leyes del país anfitrión durante todo el Intercambio. </w:t>
            </w:r>
          </w:p>
          <w:p w14:paraId="78AF9622" w14:textId="77777777" w:rsidR="002923BC" w:rsidRDefault="002923B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p>
          <w:p w14:paraId="031F8267" w14:textId="77777777" w:rsidR="002923BC" w:rsidRDefault="00DC7ADC">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pPr>
            <w:r>
              <w:t xml:space="preserve"> Cualquier conflicto entre las partes relativos a los términos y condiciones de este Convenio (que no pueda resolverse mediante negociación) se someterá al arbitrio de una persona mediadora independiente elegida por ambas partes.</w:t>
            </w:r>
          </w:p>
          <w:p w14:paraId="6ADA5A32" w14:textId="77777777" w:rsidR="002923BC" w:rsidRDefault="002923BC">
            <w:pPr>
              <w:spacing w:line="276" w:lineRule="auto"/>
              <w:ind w:left="0" w:hanging="2"/>
              <w:jc w:val="both"/>
            </w:pPr>
          </w:p>
          <w:p w14:paraId="55C31385" w14:textId="77777777" w:rsidR="002923BC" w:rsidRDefault="002923BC">
            <w:pPr>
              <w:spacing w:line="276" w:lineRule="auto"/>
              <w:ind w:left="0" w:hanging="2"/>
              <w:jc w:val="both"/>
            </w:pPr>
          </w:p>
        </w:tc>
        <w:tc>
          <w:tcPr>
            <w:tcW w:w="425" w:type="dxa"/>
          </w:tcPr>
          <w:p w14:paraId="37D0C0B1" w14:textId="77777777" w:rsidR="002923BC" w:rsidRDefault="002923BC">
            <w:pPr>
              <w:spacing w:line="276" w:lineRule="auto"/>
              <w:ind w:left="0" w:hanging="2"/>
              <w:jc w:val="both"/>
            </w:pPr>
          </w:p>
        </w:tc>
        <w:tc>
          <w:tcPr>
            <w:tcW w:w="4751" w:type="dxa"/>
          </w:tcPr>
          <w:p w14:paraId="5E7D04F0" w14:textId="77777777" w:rsidR="002923BC" w:rsidRDefault="00DC7ADC">
            <w:pPr>
              <w:pBdr>
                <w:top w:val="nil"/>
                <w:left w:val="nil"/>
                <w:bottom w:val="nil"/>
                <w:right w:val="nil"/>
                <w:between w:val="nil"/>
              </w:pBdr>
              <w:spacing w:line="276" w:lineRule="auto"/>
              <w:ind w:left="0" w:hanging="2"/>
              <w:jc w:val="both"/>
              <w:rPr>
                <w:color w:val="000000"/>
              </w:rPr>
            </w:pPr>
            <w:proofErr w:type="gramStart"/>
            <w:r>
              <w:rPr>
                <w:b/>
                <w:color w:val="000000"/>
              </w:rPr>
              <w:t>SIXIÈME.-</w:t>
            </w:r>
            <w:proofErr w:type="gramEnd"/>
          </w:p>
          <w:p w14:paraId="7D3365B1" w14:textId="77777777" w:rsidR="002923BC" w:rsidRDefault="00DC7ADC">
            <w:pPr>
              <w:pBdr>
                <w:top w:val="nil"/>
                <w:left w:val="nil"/>
                <w:bottom w:val="nil"/>
                <w:right w:val="nil"/>
                <w:between w:val="nil"/>
              </w:pBdr>
              <w:spacing w:line="276" w:lineRule="auto"/>
              <w:ind w:left="0" w:hanging="2"/>
              <w:jc w:val="both"/>
              <w:rPr>
                <w:color w:val="000000"/>
              </w:rPr>
            </w:pPr>
            <w:r>
              <w:rPr>
                <w:b/>
                <w:color w:val="000000"/>
              </w:rPr>
              <w:t>RÉGIME JURIDIQUE ET RÉSOLUTION DE CONFLITS</w:t>
            </w:r>
          </w:p>
          <w:p w14:paraId="37D136D4" w14:textId="77777777" w:rsidR="002923BC" w:rsidRDefault="002923BC">
            <w:pPr>
              <w:pBdr>
                <w:top w:val="nil"/>
                <w:left w:val="nil"/>
                <w:bottom w:val="nil"/>
                <w:right w:val="nil"/>
                <w:between w:val="nil"/>
              </w:pBdr>
              <w:spacing w:line="276" w:lineRule="auto"/>
              <w:ind w:left="0" w:hanging="2"/>
              <w:jc w:val="both"/>
              <w:rPr>
                <w:color w:val="000000"/>
              </w:rPr>
            </w:pPr>
          </w:p>
          <w:p w14:paraId="703142D9" w14:textId="77777777" w:rsidR="002923BC" w:rsidRDefault="00DC7ADC">
            <w:pPr>
              <w:spacing w:line="276" w:lineRule="auto"/>
              <w:ind w:left="0" w:hanging="2"/>
              <w:jc w:val="both"/>
              <w:rPr>
                <w:color w:val="000000"/>
              </w:rPr>
            </w:pPr>
            <w:r>
              <w:rPr>
                <w:color w:val="000000"/>
              </w:rPr>
              <w:t xml:space="preserve">Les </w:t>
            </w:r>
            <w:proofErr w:type="spellStart"/>
            <w:r>
              <w:rPr>
                <w:color w:val="000000"/>
              </w:rPr>
              <w:t>bénéficiaires</w:t>
            </w:r>
            <w:proofErr w:type="spellEnd"/>
            <w:r>
              <w:rPr>
                <w:color w:val="000000"/>
              </w:rPr>
              <w:t xml:space="preserve"> de </w:t>
            </w:r>
            <w:proofErr w:type="spellStart"/>
            <w:r>
              <w:rPr>
                <w:color w:val="000000"/>
              </w:rPr>
              <w:t>l'échange</w:t>
            </w:r>
            <w:proofErr w:type="spellEnd"/>
            <w:r>
              <w:rPr>
                <w:color w:val="000000"/>
              </w:rPr>
              <w:t xml:space="preserve"> </w:t>
            </w:r>
            <w:proofErr w:type="spellStart"/>
            <w:r>
              <w:rPr>
                <w:color w:val="000000"/>
              </w:rPr>
              <w:t>s’engagent</w:t>
            </w:r>
            <w:proofErr w:type="spellEnd"/>
            <w:r>
              <w:rPr>
                <w:color w:val="000000"/>
              </w:rPr>
              <w:t xml:space="preserve"> à </w:t>
            </w:r>
            <w:proofErr w:type="spellStart"/>
            <w:r>
              <w:rPr>
                <w:color w:val="000000"/>
              </w:rPr>
              <w:t>respecter</w:t>
            </w:r>
            <w:proofErr w:type="spellEnd"/>
            <w:r>
              <w:rPr>
                <w:color w:val="000000"/>
              </w:rPr>
              <w:t xml:space="preserve"> les normes et les </w:t>
            </w:r>
            <w:proofErr w:type="spellStart"/>
            <w:r>
              <w:rPr>
                <w:color w:val="000000"/>
              </w:rPr>
              <w:t>règlements</w:t>
            </w:r>
            <w:proofErr w:type="spellEnd"/>
            <w:r>
              <w:rPr>
                <w:color w:val="000000"/>
              </w:rPr>
              <w:t xml:space="preserve"> de </w:t>
            </w: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 xml:space="preserve"> </w:t>
            </w:r>
            <w:proofErr w:type="spellStart"/>
            <w:r>
              <w:rPr>
                <w:color w:val="000000"/>
              </w:rPr>
              <w:t>ainsi</w:t>
            </w:r>
            <w:proofErr w:type="spellEnd"/>
            <w:r>
              <w:rPr>
                <w:color w:val="000000"/>
              </w:rPr>
              <w:t xml:space="preserve"> que les </w:t>
            </w:r>
            <w:proofErr w:type="spellStart"/>
            <w:r>
              <w:rPr>
                <w:color w:val="000000"/>
              </w:rPr>
              <w:t>lois</w:t>
            </w:r>
            <w:proofErr w:type="spellEnd"/>
            <w:r>
              <w:rPr>
                <w:color w:val="000000"/>
              </w:rPr>
              <w:t xml:space="preserve"> du </w:t>
            </w:r>
            <w:proofErr w:type="spellStart"/>
            <w:r>
              <w:rPr>
                <w:color w:val="000000"/>
              </w:rPr>
              <w:t>pays</w:t>
            </w:r>
            <w:proofErr w:type="spellEnd"/>
            <w:r>
              <w:rPr>
                <w:color w:val="000000"/>
              </w:rPr>
              <w:t xml:space="preserve"> </w:t>
            </w:r>
            <w:proofErr w:type="spellStart"/>
            <w:r>
              <w:rPr>
                <w:color w:val="000000"/>
              </w:rPr>
              <w:t>hôte</w:t>
            </w:r>
            <w:proofErr w:type="spellEnd"/>
            <w:r>
              <w:rPr>
                <w:color w:val="000000"/>
              </w:rPr>
              <w:t xml:space="preserve"> </w:t>
            </w:r>
            <w:proofErr w:type="spellStart"/>
            <w:r>
              <w:rPr>
                <w:color w:val="000000"/>
              </w:rPr>
              <w:t>pendant</w:t>
            </w:r>
            <w:proofErr w:type="spellEnd"/>
            <w:r>
              <w:rPr>
                <w:color w:val="000000"/>
              </w:rPr>
              <w:t xml:space="preserve"> </w:t>
            </w:r>
            <w:proofErr w:type="spellStart"/>
            <w:r>
              <w:rPr>
                <w:color w:val="000000"/>
              </w:rPr>
              <w:t>toute</w:t>
            </w:r>
            <w:proofErr w:type="spellEnd"/>
            <w:r>
              <w:rPr>
                <w:color w:val="000000"/>
              </w:rPr>
              <w:t xml:space="preserve"> la </w:t>
            </w:r>
            <w:proofErr w:type="spellStart"/>
            <w:r>
              <w:rPr>
                <w:color w:val="000000"/>
              </w:rPr>
              <w:t>durée</w:t>
            </w:r>
            <w:proofErr w:type="spellEnd"/>
            <w:r>
              <w:rPr>
                <w:color w:val="000000"/>
              </w:rPr>
              <w:t xml:space="preserve"> de </w:t>
            </w:r>
            <w:proofErr w:type="spellStart"/>
            <w:r>
              <w:rPr>
                <w:color w:val="000000"/>
              </w:rPr>
              <w:t>l'échange</w:t>
            </w:r>
            <w:proofErr w:type="spellEnd"/>
            <w:r>
              <w:rPr>
                <w:color w:val="000000"/>
              </w:rPr>
              <w:t xml:space="preserve">. </w:t>
            </w:r>
          </w:p>
          <w:p w14:paraId="2CDE64E3" w14:textId="77777777" w:rsidR="002923BC" w:rsidRDefault="002923BC">
            <w:pPr>
              <w:spacing w:line="276" w:lineRule="auto"/>
              <w:ind w:left="0" w:hanging="2"/>
              <w:jc w:val="both"/>
              <w:rPr>
                <w:color w:val="000000"/>
              </w:rPr>
            </w:pPr>
          </w:p>
          <w:p w14:paraId="5E5C98D4" w14:textId="77777777" w:rsidR="0046463D" w:rsidRDefault="0046463D">
            <w:pPr>
              <w:spacing w:line="276" w:lineRule="auto"/>
              <w:ind w:left="0" w:hanging="2"/>
              <w:jc w:val="both"/>
              <w:rPr>
                <w:color w:val="000000"/>
              </w:rPr>
            </w:pPr>
          </w:p>
          <w:p w14:paraId="6AD11B39" w14:textId="534D7A60" w:rsidR="002923BC" w:rsidRDefault="00DC7ADC">
            <w:pPr>
              <w:spacing w:line="276" w:lineRule="auto"/>
              <w:ind w:left="0" w:hanging="2"/>
              <w:jc w:val="both"/>
              <w:rPr>
                <w:color w:val="000000"/>
              </w:rPr>
            </w:pPr>
            <w:proofErr w:type="spellStart"/>
            <w:r>
              <w:rPr>
                <w:color w:val="000000"/>
              </w:rPr>
              <w:t>Tout</w:t>
            </w:r>
            <w:proofErr w:type="spellEnd"/>
            <w:r>
              <w:rPr>
                <w:color w:val="000000"/>
              </w:rPr>
              <w:t xml:space="preserve"> </w:t>
            </w:r>
            <w:proofErr w:type="spellStart"/>
            <w:r>
              <w:rPr>
                <w:color w:val="000000"/>
              </w:rPr>
              <w:t>conflit</w:t>
            </w:r>
            <w:proofErr w:type="spellEnd"/>
            <w:r>
              <w:rPr>
                <w:color w:val="000000"/>
              </w:rPr>
              <w:t xml:space="preserve">, </w:t>
            </w:r>
            <w:proofErr w:type="spellStart"/>
            <w:r>
              <w:rPr>
                <w:color w:val="000000"/>
              </w:rPr>
              <w:t>relatif</w:t>
            </w:r>
            <w:proofErr w:type="spellEnd"/>
            <w:r>
              <w:rPr>
                <w:color w:val="000000"/>
              </w:rPr>
              <w:t xml:space="preserve"> </w:t>
            </w:r>
            <w:proofErr w:type="spellStart"/>
            <w:r>
              <w:rPr>
                <w:color w:val="000000"/>
              </w:rPr>
              <w:t>aux</w:t>
            </w:r>
            <w:proofErr w:type="spellEnd"/>
            <w:r>
              <w:rPr>
                <w:color w:val="000000"/>
              </w:rPr>
              <w:t xml:space="preserve"> termes et </w:t>
            </w:r>
            <w:proofErr w:type="spellStart"/>
            <w:r>
              <w:rPr>
                <w:color w:val="000000"/>
              </w:rPr>
              <w:t>aux</w:t>
            </w:r>
            <w:proofErr w:type="spellEnd"/>
            <w:r>
              <w:rPr>
                <w:color w:val="000000"/>
              </w:rPr>
              <w:t xml:space="preserve"> </w:t>
            </w:r>
            <w:proofErr w:type="spellStart"/>
            <w:r>
              <w:rPr>
                <w:color w:val="000000"/>
              </w:rPr>
              <w:t>conditions</w:t>
            </w:r>
            <w:proofErr w:type="spellEnd"/>
            <w:r>
              <w:rPr>
                <w:color w:val="000000"/>
              </w:rPr>
              <w:t xml:space="preserve"> de </w:t>
            </w:r>
            <w:proofErr w:type="spellStart"/>
            <w:r>
              <w:rPr>
                <w:color w:val="000000"/>
              </w:rPr>
              <w:t>cette</w:t>
            </w:r>
            <w:proofErr w:type="spellEnd"/>
            <w:r>
              <w:rPr>
                <w:color w:val="000000"/>
              </w:rPr>
              <w:t xml:space="preserve"> </w:t>
            </w:r>
            <w:proofErr w:type="spellStart"/>
            <w:r>
              <w:rPr>
                <w:color w:val="000000"/>
              </w:rPr>
              <w:t>convention</w:t>
            </w:r>
            <w:proofErr w:type="spellEnd"/>
            <w:r>
              <w:rPr>
                <w:color w:val="000000"/>
              </w:rPr>
              <w:t xml:space="preserve"> (</w:t>
            </w:r>
            <w:proofErr w:type="spellStart"/>
            <w:r>
              <w:rPr>
                <w:color w:val="000000"/>
              </w:rPr>
              <w:t>ne</w:t>
            </w:r>
            <w:proofErr w:type="spellEnd"/>
            <w:r>
              <w:rPr>
                <w:color w:val="000000"/>
              </w:rPr>
              <w:t xml:space="preserve"> </w:t>
            </w:r>
            <w:proofErr w:type="spellStart"/>
            <w:r>
              <w:rPr>
                <w:color w:val="000000"/>
              </w:rPr>
              <w:t>pouvant</w:t>
            </w:r>
            <w:proofErr w:type="spellEnd"/>
            <w:r>
              <w:rPr>
                <w:color w:val="000000"/>
              </w:rPr>
              <w:t xml:space="preserve"> </w:t>
            </w:r>
            <w:proofErr w:type="spellStart"/>
            <w:r>
              <w:rPr>
                <w:color w:val="000000"/>
              </w:rPr>
              <w:t>être</w:t>
            </w:r>
            <w:proofErr w:type="spellEnd"/>
            <w:r>
              <w:rPr>
                <w:color w:val="000000"/>
              </w:rPr>
              <w:t xml:space="preserve"> </w:t>
            </w:r>
            <w:proofErr w:type="spellStart"/>
            <w:r>
              <w:rPr>
                <w:color w:val="000000"/>
              </w:rPr>
              <w:t>résolu</w:t>
            </w:r>
            <w:proofErr w:type="spellEnd"/>
            <w:r>
              <w:rPr>
                <w:color w:val="000000"/>
              </w:rPr>
              <w:t xml:space="preserve"> par </w:t>
            </w:r>
            <w:proofErr w:type="spellStart"/>
            <w:r>
              <w:rPr>
                <w:color w:val="000000"/>
              </w:rPr>
              <w:t>négociation</w:t>
            </w:r>
            <w:proofErr w:type="spellEnd"/>
            <w:r>
              <w:rPr>
                <w:color w:val="000000"/>
              </w:rPr>
              <w:t xml:space="preserve">) entre les </w:t>
            </w:r>
            <w:proofErr w:type="spellStart"/>
            <w:r>
              <w:rPr>
                <w:color w:val="000000"/>
              </w:rPr>
              <w:t>parties</w:t>
            </w:r>
            <w:proofErr w:type="spellEnd"/>
            <w:r>
              <w:rPr>
                <w:color w:val="000000"/>
              </w:rPr>
              <w:t xml:space="preserve">, </w:t>
            </w:r>
            <w:proofErr w:type="spellStart"/>
            <w:r>
              <w:rPr>
                <w:color w:val="000000"/>
              </w:rPr>
              <w:t>sera</w:t>
            </w:r>
            <w:proofErr w:type="spellEnd"/>
            <w:r>
              <w:rPr>
                <w:color w:val="000000"/>
              </w:rPr>
              <w:t xml:space="preserve"> </w:t>
            </w:r>
            <w:proofErr w:type="spellStart"/>
            <w:r>
              <w:rPr>
                <w:color w:val="000000"/>
              </w:rPr>
              <w:t>soumis</w:t>
            </w:r>
            <w:proofErr w:type="spellEnd"/>
            <w:r>
              <w:rPr>
                <w:color w:val="000000"/>
              </w:rPr>
              <w:t xml:space="preserve"> à un </w:t>
            </w:r>
            <w:proofErr w:type="spellStart"/>
            <w:r>
              <w:rPr>
                <w:color w:val="000000"/>
              </w:rPr>
              <w:t>médiateur</w:t>
            </w:r>
            <w:proofErr w:type="spellEnd"/>
            <w:r>
              <w:rPr>
                <w:color w:val="000000"/>
              </w:rPr>
              <w:t xml:space="preserve"> </w:t>
            </w:r>
            <w:proofErr w:type="spellStart"/>
            <w:r>
              <w:rPr>
                <w:color w:val="000000"/>
              </w:rPr>
              <w:t>indépendant</w:t>
            </w:r>
            <w:proofErr w:type="spellEnd"/>
            <w:r>
              <w:rPr>
                <w:color w:val="000000"/>
              </w:rPr>
              <w:t xml:space="preserve"> </w:t>
            </w:r>
            <w:proofErr w:type="spellStart"/>
            <w:r>
              <w:rPr>
                <w:color w:val="000000"/>
              </w:rPr>
              <w:t>choisi</w:t>
            </w:r>
            <w:proofErr w:type="spellEnd"/>
            <w:r>
              <w:rPr>
                <w:color w:val="000000"/>
              </w:rPr>
              <w:t xml:space="preserve"> par les </w:t>
            </w:r>
            <w:proofErr w:type="spellStart"/>
            <w:r>
              <w:rPr>
                <w:color w:val="000000"/>
              </w:rPr>
              <w:t>deux</w:t>
            </w:r>
            <w:proofErr w:type="spellEnd"/>
            <w:r>
              <w:rPr>
                <w:color w:val="000000"/>
              </w:rPr>
              <w:t xml:space="preserve"> </w:t>
            </w:r>
            <w:proofErr w:type="spellStart"/>
            <w:r>
              <w:rPr>
                <w:color w:val="000000"/>
              </w:rPr>
              <w:t>parties</w:t>
            </w:r>
            <w:proofErr w:type="spellEnd"/>
            <w:r>
              <w:rPr>
                <w:color w:val="000000"/>
              </w:rPr>
              <w:t>.</w:t>
            </w:r>
          </w:p>
          <w:p w14:paraId="730E53D6" w14:textId="77777777" w:rsidR="002923BC" w:rsidRDefault="002923BC">
            <w:pPr>
              <w:spacing w:line="276" w:lineRule="auto"/>
              <w:ind w:left="0" w:hanging="2"/>
              <w:jc w:val="both"/>
              <w:rPr>
                <w:color w:val="000000"/>
              </w:rPr>
            </w:pPr>
          </w:p>
          <w:p w14:paraId="07B33BF2" w14:textId="77777777" w:rsidR="002923BC" w:rsidRDefault="002923BC">
            <w:pPr>
              <w:spacing w:line="276" w:lineRule="auto"/>
              <w:ind w:left="0" w:hanging="2"/>
              <w:jc w:val="both"/>
            </w:pPr>
          </w:p>
        </w:tc>
      </w:tr>
      <w:tr w:rsidR="002923BC" w14:paraId="4FA7803C" w14:textId="77777777">
        <w:tc>
          <w:tcPr>
            <w:tcW w:w="4786" w:type="dxa"/>
          </w:tcPr>
          <w:p w14:paraId="24285862" w14:textId="77777777" w:rsidR="002923BC" w:rsidRDefault="00DC7ADC">
            <w:pPr>
              <w:spacing w:line="276" w:lineRule="auto"/>
              <w:ind w:left="0" w:hanging="2"/>
              <w:jc w:val="both"/>
              <w:rPr>
                <w:color w:val="000000"/>
              </w:rPr>
            </w:pPr>
            <w:proofErr w:type="gramStart"/>
            <w:r>
              <w:rPr>
                <w:b/>
                <w:color w:val="000000"/>
              </w:rPr>
              <w:t>SÉPTIMA.-</w:t>
            </w:r>
            <w:proofErr w:type="gramEnd"/>
            <w:r>
              <w:rPr>
                <w:b/>
                <w:color w:val="000000"/>
              </w:rPr>
              <w:t xml:space="preserve"> </w:t>
            </w:r>
          </w:p>
          <w:p w14:paraId="3AD35A55" w14:textId="77777777" w:rsidR="002923BC" w:rsidRDefault="00DC7ADC">
            <w:pPr>
              <w:spacing w:line="276" w:lineRule="auto"/>
              <w:ind w:left="0" w:hanging="2"/>
              <w:jc w:val="both"/>
              <w:rPr>
                <w:color w:val="000000"/>
              </w:rPr>
            </w:pPr>
            <w:r>
              <w:rPr>
                <w:b/>
                <w:color w:val="000000"/>
              </w:rPr>
              <w:t>RÉGIMEN DE MODIFICACIÓN DEL CONVENIO</w:t>
            </w:r>
          </w:p>
          <w:p w14:paraId="593D383C" w14:textId="77777777" w:rsidR="002923BC" w:rsidRDefault="002923BC">
            <w:pPr>
              <w:spacing w:line="276" w:lineRule="auto"/>
              <w:ind w:left="0" w:hanging="2"/>
              <w:jc w:val="both"/>
              <w:rPr>
                <w:color w:val="000000"/>
              </w:rPr>
            </w:pPr>
          </w:p>
          <w:p w14:paraId="1CA328F8" w14:textId="77777777" w:rsidR="002923BC" w:rsidRDefault="00DC7ADC">
            <w:pPr>
              <w:spacing w:line="276" w:lineRule="auto"/>
              <w:ind w:left="0" w:hanging="2"/>
              <w:jc w:val="both"/>
            </w:pPr>
            <w:r>
              <w:rPr>
                <w:color w:val="000000"/>
              </w:rPr>
              <w:lastRenderedPageBreak/>
              <w:t xml:space="preserve">La modificación del contenido del presente Convenio requerirá acuerdo unánime de </w:t>
            </w:r>
            <w:r>
              <w:t>las partes firmantes.</w:t>
            </w:r>
          </w:p>
        </w:tc>
        <w:tc>
          <w:tcPr>
            <w:tcW w:w="425" w:type="dxa"/>
          </w:tcPr>
          <w:p w14:paraId="3A677D66" w14:textId="77777777" w:rsidR="002923BC" w:rsidRDefault="002923BC">
            <w:pPr>
              <w:spacing w:line="276" w:lineRule="auto"/>
              <w:ind w:left="0" w:hanging="2"/>
              <w:jc w:val="both"/>
            </w:pPr>
          </w:p>
        </w:tc>
        <w:tc>
          <w:tcPr>
            <w:tcW w:w="4751" w:type="dxa"/>
          </w:tcPr>
          <w:p w14:paraId="2F427A96" w14:textId="77777777" w:rsidR="002923BC" w:rsidRDefault="00DC7ADC">
            <w:pPr>
              <w:spacing w:line="276" w:lineRule="auto"/>
              <w:ind w:left="0" w:hanging="2"/>
              <w:jc w:val="both"/>
              <w:rPr>
                <w:color w:val="000000"/>
              </w:rPr>
            </w:pPr>
            <w:proofErr w:type="gramStart"/>
            <w:r>
              <w:rPr>
                <w:b/>
                <w:color w:val="000000"/>
              </w:rPr>
              <w:t>SEPTIÈME.-</w:t>
            </w:r>
            <w:proofErr w:type="gramEnd"/>
          </w:p>
          <w:p w14:paraId="24659FBD" w14:textId="77777777" w:rsidR="002923BC" w:rsidRDefault="00DC7ADC">
            <w:pPr>
              <w:spacing w:line="276" w:lineRule="auto"/>
              <w:ind w:left="0" w:hanging="2"/>
              <w:jc w:val="both"/>
              <w:rPr>
                <w:color w:val="000000"/>
              </w:rPr>
            </w:pPr>
            <w:r>
              <w:rPr>
                <w:b/>
                <w:color w:val="000000"/>
              </w:rPr>
              <w:t>RÉGIME DE MODIFICATION DE LA CONVENTION</w:t>
            </w:r>
          </w:p>
          <w:p w14:paraId="69ADE7EE" w14:textId="77777777" w:rsidR="002923BC" w:rsidRDefault="00DC7ADC">
            <w:pPr>
              <w:spacing w:line="276" w:lineRule="auto"/>
              <w:ind w:left="0" w:hanging="2"/>
              <w:jc w:val="both"/>
            </w:pPr>
            <w:proofErr w:type="spellStart"/>
            <w:r>
              <w:rPr>
                <w:color w:val="000000"/>
              </w:rPr>
              <w:t>Toute</w:t>
            </w:r>
            <w:proofErr w:type="spellEnd"/>
            <w:r>
              <w:rPr>
                <w:color w:val="000000"/>
              </w:rPr>
              <w:t xml:space="preserve"> </w:t>
            </w:r>
            <w:proofErr w:type="spellStart"/>
            <w:r>
              <w:rPr>
                <w:color w:val="000000"/>
              </w:rPr>
              <w:t>modification</w:t>
            </w:r>
            <w:proofErr w:type="spellEnd"/>
            <w:r>
              <w:rPr>
                <w:color w:val="000000"/>
              </w:rPr>
              <w:t xml:space="preserve"> du </w:t>
            </w:r>
            <w:proofErr w:type="spellStart"/>
            <w:r>
              <w:rPr>
                <w:color w:val="000000"/>
              </w:rPr>
              <w:t>contenu</w:t>
            </w:r>
            <w:proofErr w:type="spellEnd"/>
            <w:r>
              <w:rPr>
                <w:color w:val="000000"/>
              </w:rPr>
              <w:t xml:space="preserve"> de la </w:t>
            </w:r>
            <w:proofErr w:type="spellStart"/>
            <w:r>
              <w:rPr>
                <w:color w:val="000000"/>
              </w:rPr>
              <w:t>présente</w:t>
            </w:r>
            <w:proofErr w:type="spellEnd"/>
            <w:r>
              <w:rPr>
                <w:color w:val="000000"/>
              </w:rPr>
              <w:t xml:space="preserve"> </w:t>
            </w:r>
            <w:proofErr w:type="spellStart"/>
            <w:r>
              <w:rPr>
                <w:color w:val="000000"/>
              </w:rPr>
              <w:t>convention</w:t>
            </w:r>
            <w:proofErr w:type="spellEnd"/>
            <w:r>
              <w:rPr>
                <w:color w:val="000000"/>
              </w:rPr>
              <w:t xml:space="preserve"> </w:t>
            </w:r>
            <w:proofErr w:type="spellStart"/>
            <w:r>
              <w:rPr>
                <w:color w:val="000000"/>
              </w:rPr>
              <w:t>impliquera</w:t>
            </w:r>
            <w:proofErr w:type="spellEnd"/>
            <w:r>
              <w:rPr>
                <w:color w:val="000000"/>
              </w:rPr>
              <w:t xml:space="preserve"> </w:t>
            </w:r>
            <w:proofErr w:type="spellStart"/>
            <w:r>
              <w:rPr>
                <w:color w:val="000000"/>
              </w:rPr>
              <w:t>l’accord</w:t>
            </w:r>
            <w:proofErr w:type="spellEnd"/>
            <w:r>
              <w:rPr>
                <w:color w:val="000000"/>
              </w:rPr>
              <w:t xml:space="preserve"> </w:t>
            </w:r>
            <w:proofErr w:type="spellStart"/>
            <w:r>
              <w:rPr>
                <w:color w:val="000000"/>
              </w:rPr>
              <w:t>unanime</w:t>
            </w:r>
            <w:proofErr w:type="spellEnd"/>
            <w:r>
              <w:rPr>
                <w:color w:val="000000"/>
              </w:rPr>
              <w:t xml:space="preserve"> des </w:t>
            </w:r>
            <w:proofErr w:type="spellStart"/>
            <w:r>
              <w:rPr>
                <w:color w:val="000000"/>
              </w:rPr>
              <w:t>signataires</w:t>
            </w:r>
            <w:proofErr w:type="spellEnd"/>
            <w:r>
              <w:rPr>
                <w:color w:val="000000"/>
              </w:rPr>
              <w:t>.</w:t>
            </w:r>
          </w:p>
        </w:tc>
      </w:tr>
      <w:tr w:rsidR="002923BC" w14:paraId="1692B266" w14:textId="77777777">
        <w:tc>
          <w:tcPr>
            <w:tcW w:w="4786" w:type="dxa"/>
          </w:tcPr>
          <w:p w14:paraId="67EF516A"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6313449E"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roofErr w:type="gramStart"/>
            <w:r>
              <w:rPr>
                <w:b/>
                <w:color w:val="000000"/>
              </w:rPr>
              <w:t>OCTAVA.-</w:t>
            </w:r>
            <w:proofErr w:type="gramEnd"/>
            <w:r>
              <w:rPr>
                <w:b/>
                <w:color w:val="000000"/>
              </w:rPr>
              <w:t xml:space="preserve"> </w:t>
            </w:r>
          </w:p>
          <w:p w14:paraId="753C5DED"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r>
              <w:rPr>
                <w:b/>
                <w:color w:val="000000"/>
              </w:rPr>
              <w:t>PLAZO DE VIGENCIA</w:t>
            </w:r>
          </w:p>
          <w:p w14:paraId="27EC48F5"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2EB79C39"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r>
              <w:rPr>
                <w:color w:val="000000"/>
              </w:rPr>
              <w:t xml:space="preserve">El presente Convenio entrará en vigor a partir de la firma del mismo por ambas partes y tendrá una duración de un año, renovable automáticamente por el mismo periodo hasta los cuatro años, a no ser que una de las partes notifique (por escrito) a la otra su deseo en contra al menos tres meses antes de la fecha de conclusión del mismo. </w:t>
            </w:r>
          </w:p>
          <w:p w14:paraId="54F0F98B"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3BA2243C"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r>
              <w:rPr>
                <w:color w:val="000000"/>
              </w:rPr>
              <w:t xml:space="preserve">Antes de la finalización del periodo de cuatro años a contar desde la firma del presente Convenio, </w:t>
            </w:r>
            <w:r>
              <w:t>las partes firmantes</w:t>
            </w:r>
            <w:r>
              <w:rPr>
                <w:color w:val="000000"/>
              </w:rPr>
              <w:t xml:space="preserve"> podrán acordar unánimemente su prórroga por un periodo de hasta cuatro años adicionales o su extinción.</w:t>
            </w:r>
          </w:p>
          <w:p w14:paraId="5654EA5C"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p>
          <w:p w14:paraId="12AFC017" w14:textId="77777777" w:rsidR="002923BC" w:rsidRDefault="00DC7ADC">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0" w:hanging="2"/>
              <w:jc w:val="both"/>
              <w:rPr>
                <w:color w:val="000000"/>
              </w:rPr>
            </w:pPr>
            <w:r>
              <w:rPr>
                <w:color w:val="000000"/>
              </w:rPr>
              <w:t xml:space="preserve">En cualquier caso, se acuerda que el personal docente/investigador y/o alumnado que se encuentren participando en el Intercambio (en el momento de notificación de finalización) podrá completar su curso académico en la Universidad de Destino conforme a lo establecido en el presente convenio.  </w:t>
            </w:r>
          </w:p>
        </w:tc>
        <w:tc>
          <w:tcPr>
            <w:tcW w:w="425" w:type="dxa"/>
          </w:tcPr>
          <w:p w14:paraId="7B68DEB6" w14:textId="77777777" w:rsidR="002923BC" w:rsidRDefault="002923BC">
            <w:pPr>
              <w:spacing w:line="276" w:lineRule="auto"/>
              <w:ind w:left="0" w:hanging="2"/>
              <w:jc w:val="both"/>
            </w:pPr>
          </w:p>
        </w:tc>
        <w:tc>
          <w:tcPr>
            <w:tcW w:w="4751" w:type="dxa"/>
          </w:tcPr>
          <w:p w14:paraId="76888CCB" w14:textId="77777777" w:rsidR="0046463D" w:rsidRDefault="0046463D">
            <w:pPr>
              <w:spacing w:line="276" w:lineRule="auto"/>
              <w:ind w:left="0" w:hanging="2"/>
              <w:jc w:val="both"/>
              <w:rPr>
                <w:b/>
                <w:color w:val="000000"/>
              </w:rPr>
            </w:pPr>
          </w:p>
          <w:p w14:paraId="0134DA57" w14:textId="215FE2B2" w:rsidR="002923BC" w:rsidRDefault="00DC7ADC">
            <w:pPr>
              <w:spacing w:line="276" w:lineRule="auto"/>
              <w:ind w:left="0" w:hanging="2"/>
              <w:jc w:val="both"/>
              <w:rPr>
                <w:color w:val="000000"/>
              </w:rPr>
            </w:pPr>
            <w:proofErr w:type="gramStart"/>
            <w:r>
              <w:rPr>
                <w:b/>
                <w:color w:val="000000"/>
              </w:rPr>
              <w:t>HUITIÈME.-</w:t>
            </w:r>
            <w:proofErr w:type="gramEnd"/>
          </w:p>
          <w:p w14:paraId="63A8F692" w14:textId="77777777" w:rsidR="002923BC" w:rsidRDefault="00DC7ADC">
            <w:pPr>
              <w:pBdr>
                <w:top w:val="nil"/>
                <w:left w:val="nil"/>
                <w:bottom w:val="nil"/>
                <w:right w:val="nil"/>
                <w:between w:val="nil"/>
              </w:pBdr>
              <w:spacing w:line="276" w:lineRule="auto"/>
              <w:ind w:left="0" w:hanging="2"/>
              <w:jc w:val="both"/>
              <w:rPr>
                <w:color w:val="000000"/>
              </w:rPr>
            </w:pPr>
            <w:r>
              <w:rPr>
                <w:b/>
                <w:color w:val="000000"/>
              </w:rPr>
              <w:t>VALIDITÉ</w:t>
            </w:r>
          </w:p>
          <w:p w14:paraId="64083D5E" w14:textId="77777777" w:rsidR="002923BC" w:rsidRDefault="002923BC">
            <w:pPr>
              <w:spacing w:line="276" w:lineRule="auto"/>
              <w:ind w:left="0" w:hanging="2"/>
              <w:jc w:val="both"/>
            </w:pPr>
          </w:p>
          <w:p w14:paraId="2B272DE5" w14:textId="6F8E488C" w:rsidR="002923BC" w:rsidRDefault="00DC7ADC">
            <w:pPr>
              <w:spacing w:line="276" w:lineRule="auto"/>
              <w:ind w:left="0" w:hanging="2"/>
              <w:jc w:val="both"/>
            </w:pPr>
            <w:r>
              <w:t xml:space="preserve">La </w:t>
            </w:r>
            <w:proofErr w:type="spellStart"/>
            <w:r>
              <w:t>présente</w:t>
            </w:r>
            <w:proofErr w:type="spellEnd"/>
            <w:r>
              <w:t xml:space="preserve"> </w:t>
            </w:r>
            <w:proofErr w:type="spellStart"/>
            <w:r>
              <w:t>convention</w:t>
            </w:r>
            <w:proofErr w:type="spellEnd"/>
            <w:r>
              <w:t xml:space="preserve"> </w:t>
            </w:r>
            <w:proofErr w:type="spellStart"/>
            <w:r>
              <w:t>est</w:t>
            </w:r>
            <w:proofErr w:type="spellEnd"/>
            <w:r>
              <w:t xml:space="preserve"> </w:t>
            </w:r>
            <w:proofErr w:type="spellStart"/>
            <w:r>
              <w:t>valable</w:t>
            </w:r>
            <w:proofErr w:type="spellEnd"/>
            <w:r>
              <w:t xml:space="preserve"> et </w:t>
            </w:r>
            <w:proofErr w:type="spellStart"/>
            <w:r>
              <w:t>accepté</w:t>
            </w:r>
            <w:r w:rsidR="0046463D">
              <w:t>e</w:t>
            </w:r>
            <w:proofErr w:type="spellEnd"/>
            <w:r>
              <w:t xml:space="preserve"> </w:t>
            </w:r>
            <w:proofErr w:type="spellStart"/>
            <w:r>
              <w:t>pour</w:t>
            </w:r>
            <w:proofErr w:type="spellEnd"/>
            <w:r>
              <w:t xml:space="preserve"> une </w:t>
            </w:r>
            <w:proofErr w:type="spellStart"/>
            <w:r>
              <w:t>durée</w:t>
            </w:r>
            <w:proofErr w:type="spellEnd"/>
            <w:r>
              <w:t xml:space="preserve"> </w:t>
            </w:r>
            <w:proofErr w:type="spellStart"/>
            <w:r>
              <w:t>d’un</w:t>
            </w:r>
            <w:proofErr w:type="spellEnd"/>
            <w:r>
              <w:t xml:space="preserve"> </w:t>
            </w:r>
            <w:proofErr w:type="spellStart"/>
            <w:r>
              <w:t>an</w:t>
            </w:r>
            <w:proofErr w:type="spellEnd"/>
            <w:r>
              <w:t xml:space="preserve"> à </w:t>
            </w:r>
            <w:proofErr w:type="spellStart"/>
            <w:r>
              <w:t>compter</w:t>
            </w:r>
            <w:proofErr w:type="spellEnd"/>
            <w:r>
              <w:t xml:space="preserve"> de la </w:t>
            </w:r>
            <w:proofErr w:type="spellStart"/>
            <w:r>
              <w:t>signature</w:t>
            </w:r>
            <w:proofErr w:type="spellEnd"/>
            <w:r>
              <w:t xml:space="preserve"> </w:t>
            </w:r>
            <w:proofErr w:type="spellStart"/>
            <w:r>
              <w:t>par</w:t>
            </w:r>
            <w:proofErr w:type="spellEnd"/>
            <w:r>
              <w:t xml:space="preserve"> </w:t>
            </w:r>
            <w:proofErr w:type="spellStart"/>
            <w:r>
              <w:t>chacune</w:t>
            </w:r>
            <w:proofErr w:type="spellEnd"/>
            <w:r>
              <w:t xml:space="preserve"> des </w:t>
            </w:r>
            <w:proofErr w:type="spellStart"/>
            <w:r>
              <w:t>parties</w:t>
            </w:r>
            <w:proofErr w:type="spellEnd"/>
            <w:r>
              <w:t>. Au-</w:t>
            </w:r>
            <w:proofErr w:type="spellStart"/>
            <w:r>
              <w:t>delà</w:t>
            </w:r>
            <w:proofErr w:type="spellEnd"/>
            <w:r>
              <w:t xml:space="preserve"> </w:t>
            </w:r>
            <w:proofErr w:type="spellStart"/>
            <w:r>
              <w:t>d’un</w:t>
            </w:r>
            <w:proofErr w:type="spellEnd"/>
            <w:r>
              <w:t xml:space="preserve"> </w:t>
            </w:r>
            <w:proofErr w:type="spellStart"/>
            <w:r>
              <w:t>an</w:t>
            </w:r>
            <w:proofErr w:type="spellEnd"/>
            <w:r>
              <w:t xml:space="preserve">, la </w:t>
            </w:r>
            <w:proofErr w:type="spellStart"/>
            <w:r>
              <w:t>convention</w:t>
            </w:r>
            <w:proofErr w:type="spellEnd"/>
            <w:r>
              <w:t xml:space="preserve"> </w:t>
            </w:r>
            <w:proofErr w:type="spellStart"/>
            <w:r>
              <w:t>sera</w:t>
            </w:r>
            <w:proofErr w:type="spellEnd"/>
            <w:r>
              <w:t xml:space="preserve"> </w:t>
            </w:r>
            <w:proofErr w:type="spellStart"/>
            <w:r>
              <w:t>renouvelée</w:t>
            </w:r>
            <w:proofErr w:type="spellEnd"/>
            <w:r>
              <w:t xml:space="preserve"> </w:t>
            </w:r>
            <w:proofErr w:type="spellStart"/>
            <w:r>
              <w:t>automatiquement</w:t>
            </w:r>
            <w:proofErr w:type="spellEnd"/>
            <w:r>
              <w:t xml:space="preserve"> </w:t>
            </w:r>
            <w:proofErr w:type="spellStart"/>
            <w:r>
              <w:t>pour</w:t>
            </w:r>
            <w:proofErr w:type="spellEnd"/>
            <w:r>
              <w:t xml:space="preserve"> une </w:t>
            </w:r>
            <w:proofErr w:type="spellStart"/>
            <w:r>
              <w:t>période</w:t>
            </w:r>
            <w:proofErr w:type="spellEnd"/>
            <w:r>
              <w:t xml:space="preserve"> de 1 </w:t>
            </w:r>
            <w:proofErr w:type="spellStart"/>
            <w:r>
              <w:t>an</w:t>
            </w:r>
            <w:proofErr w:type="spellEnd"/>
            <w:r>
              <w:t xml:space="preserve"> </w:t>
            </w:r>
            <w:proofErr w:type="spellStart"/>
            <w:r>
              <w:t>jusqu´au</w:t>
            </w:r>
            <w:proofErr w:type="spellEnd"/>
            <w:r>
              <w:t xml:space="preserve"> </w:t>
            </w:r>
            <w:proofErr w:type="spellStart"/>
            <w:r>
              <w:t>quatrième</w:t>
            </w:r>
            <w:proofErr w:type="spellEnd"/>
            <w:r>
              <w:t xml:space="preserve"> </w:t>
            </w:r>
            <w:proofErr w:type="spellStart"/>
            <w:r>
              <w:t>an</w:t>
            </w:r>
            <w:proofErr w:type="spellEnd"/>
            <w:r>
              <w:t xml:space="preserve">. </w:t>
            </w:r>
            <w:proofErr w:type="spellStart"/>
            <w:r>
              <w:t>Elle</w:t>
            </w:r>
            <w:proofErr w:type="spellEnd"/>
            <w:r>
              <w:t xml:space="preserve"> </w:t>
            </w:r>
            <w:proofErr w:type="spellStart"/>
            <w:r>
              <w:t>pourra</w:t>
            </w:r>
            <w:proofErr w:type="spellEnd"/>
            <w:r>
              <w:t xml:space="preserve"> </w:t>
            </w:r>
            <w:proofErr w:type="spellStart"/>
            <w:r>
              <w:t>être</w:t>
            </w:r>
            <w:proofErr w:type="spellEnd"/>
            <w:r>
              <w:t xml:space="preserve"> </w:t>
            </w:r>
            <w:proofErr w:type="spellStart"/>
            <w:r>
              <w:t>résiliée</w:t>
            </w:r>
            <w:proofErr w:type="spellEnd"/>
            <w:r>
              <w:t xml:space="preserve"> à </w:t>
            </w:r>
            <w:proofErr w:type="spellStart"/>
            <w:r>
              <w:t>tout</w:t>
            </w:r>
            <w:proofErr w:type="spellEnd"/>
            <w:r>
              <w:t xml:space="preserve"> </w:t>
            </w:r>
            <w:proofErr w:type="spellStart"/>
            <w:r>
              <w:t>moment</w:t>
            </w:r>
            <w:proofErr w:type="spellEnd"/>
            <w:r>
              <w:t xml:space="preserve"> par </w:t>
            </w:r>
            <w:proofErr w:type="spellStart"/>
            <w:r>
              <w:t>l’une</w:t>
            </w:r>
            <w:proofErr w:type="spellEnd"/>
            <w:r>
              <w:t xml:space="preserve"> des </w:t>
            </w:r>
            <w:proofErr w:type="spellStart"/>
            <w:r>
              <w:t>parties</w:t>
            </w:r>
            <w:proofErr w:type="spellEnd"/>
            <w:r>
              <w:t xml:space="preserve"> </w:t>
            </w:r>
            <w:proofErr w:type="spellStart"/>
            <w:r>
              <w:t>sous</w:t>
            </w:r>
            <w:proofErr w:type="spellEnd"/>
            <w:r>
              <w:t xml:space="preserve"> </w:t>
            </w:r>
            <w:proofErr w:type="spellStart"/>
            <w:r>
              <w:t>réserve</w:t>
            </w:r>
            <w:proofErr w:type="spellEnd"/>
            <w:r>
              <w:t xml:space="preserve"> </w:t>
            </w:r>
            <w:proofErr w:type="spellStart"/>
            <w:r>
              <w:t>d’un</w:t>
            </w:r>
            <w:proofErr w:type="spellEnd"/>
            <w:r>
              <w:t xml:space="preserve"> </w:t>
            </w:r>
            <w:proofErr w:type="spellStart"/>
            <w:r>
              <w:t>préavis</w:t>
            </w:r>
            <w:proofErr w:type="spellEnd"/>
            <w:r>
              <w:t xml:space="preserve"> </w:t>
            </w:r>
            <w:proofErr w:type="spellStart"/>
            <w:r>
              <w:t>écrit</w:t>
            </w:r>
            <w:proofErr w:type="spellEnd"/>
            <w:r>
              <w:t xml:space="preserve"> de </w:t>
            </w:r>
            <w:proofErr w:type="spellStart"/>
            <w:r>
              <w:t>trois</w:t>
            </w:r>
            <w:proofErr w:type="spellEnd"/>
            <w:r>
              <w:t xml:space="preserve"> </w:t>
            </w:r>
            <w:proofErr w:type="spellStart"/>
            <w:r>
              <w:t>mois</w:t>
            </w:r>
            <w:proofErr w:type="spellEnd"/>
            <w:r>
              <w:t xml:space="preserve">. </w:t>
            </w:r>
          </w:p>
          <w:p w14:paraId="19186F81" w14:textId="77777777" w:rsidR="002923BC" w:rsidRDefault="002923BC">
            <w:pPr>
              <w:spacing w:line="276" w:lineRule="auto"/>
              <w:ind w:left="0" w:hanging="2"/>
              <w:jc w:val="both"/>
            </w:pPr>
          </w:p>
          <w:p w14:paraId="597A5C03" w14:textId="77777777" w:rsidR="002923BC" w:rsidRDefault="00DC7ADC">
            <w:pPr>
              <w:spacing w:line="276" w:lineRule="auto"/>
              <w:ind w:left="0" w:hanging="2"/>
              <w:jc w:val="both"/>
            </w:pPr>
            <w:r>
              <w:t xml:space="preserve">Avant </w:t>
            </w:r>
            <w:proofErr w:type="spellStart"/>
            <w:r>
              <w:t>l’échéance</w:t>
            </w:r>
            <w:proofErr w:type="spellEnd"/>
            <w:r>
              <w:t xml:space="preserve"> de la </w:t>
            </w:r>
            <w:proofErr w:type="spellStart"/>
            <w:r>
              <w:t>période</w:t>
            </w:r>
            <w:proofErr w:type="spellEnd"/>
            <w:r>
              <w:t xml:space="preserve"> de </w:t>
            </w:r>
            <w:proofErr w:type="spellStart"/>
            <w:r>
              <w:t>quatre</w:t>
            </w:r>
            <w:proofErr w:type="spellEnd"/>
            <w:r>
              <w:t xml:space="preserve"> </w:t>
            </w:r>
            <w:proofErr w:type="spellStart"/>
            <w:r>
              <w:t>ans</w:t>
            </w:r>
            <w:proofErr w:type="spellEnd"/>
            <w:r>
              <w:t xml:space="preserve"> à </w:t>
            </w:r>
            <w:proofErr w:type="spellStart"/>
            <w:r>
              <w:t>compter</w:t>
            </w:r>
            <w:proofErr w:type="spellEnd"/>
            <w:r>
              <w:t xml:space="preserve"> de la </w:t>
            </w:r>
            <w:proofErr w:type="spellStart"/>
            <w:r>
              <w:t>signature</w:t>
            </w:r>
            <w:proofErr w:type="spellEnd"/>
            <w:r>
              <w:t xml:space="preserve"> de la </w:t>
            </w:r>
            <w:proofErr w:type="spellStart"/>
            <w:r>
              <w:t>présente</w:t>
            </w:r>
            <w:proofErr w:type="spellEnd"/>
            <w:r>
              <w:t xml:space="preserve"> </w:t>
            </w:r>
            <w:proofErr w:type="spellStart"/>
            <w:r>
              <w:t>convention</w:t>
            </w:r>
            <w:proofErr w:type="spellEnd"/>
            <w:r>
              <w:t xml:space="preserve">, les </w:t>
            </w:r>
            <w:proofErr w:type="spellStart"/>
            <w:r>
              <w:t>signataires</w:t>
            </w:r>
            <w:proofErr w:type="spellEnd"/>
            <w:r>
              <w:t xml:space="preserve"> </w:t>
            </w:r>
            <w:proofErr w:type="spellStart"/>
            <w:r>
              <w:t>pourront</w:t>
            </w:r>
            <w:proofErr w:type="spellEnd"/>
            <w:r>
              <w:t xml:space="preserve"> </w:t>
            </w:r>
            <w:proofErr w:type="spellStart"/>
            <w:r>
              <w:t>accorder</w:t>
            </w:r>
            <w:proofErr w:type="spellEnd"/>
            <w:r>
              <w:t xml:space="preserve"> </w:t>
            </w:r>
            <w:proofErr w:type="spellStart"/>
            <w:r>
              <w:t>unanimement</w:t>
            </w:r>
            <w:proofErr w:type="spellEnd"/>
            <w:r>
              <w:t xml:space="preserve"> </w:t>
            </w:r>
            <w:proofErr w:type="spellStart"/>
            <w:r>
              <w:t>sa</w:t>
            </w:r>
            <w:proofErr w:type="spellEnd"/>
            <w:r>
              <w:t xml:space="preserve"> </w:t>
            </w:r>
            <w:proofErr w:type="spellStart"/>
            <w:r>
              <w:t>prolongation</w:t>
            </w:r>
            <w:proofErr w:type="spellEnd"/>
            <w:r>
              <w:t xml:space="preserve"> </w:t>
            </w:r>
            <w:proofErr w:type="spellStart"/>
            <w:r>
              <w:t>pour</w:t>
            </w:r>
            <w:proofErr w:type="spellEnd"/>
            <w:r>
              <w:t xml:space="preserve"> une </w:t>
            </w:r>
            <w:proofErr w:type="spellStart"/>
            <w:r>
              <w:t>durée</w:t>
            </w:r>
            <w:proofErr w:type="spellEnd"/>
            <w:r>
              <w:t xml:space="preserve"> de </w:t>
            </w:r>
            <w:proofErr w:type="spellStart"/>
            <w:r>
              <w:t>jusqu</w:t>
            </w:r>
            <w:proofErr w:type="spellEnd"/>
            <w:r>
              <w:t xml:space="preserve">’ à </w:t>
            </w:r>
            <w:proofErr w:type="spellStart"/>
            <w:r>
              <w:t>quatre</w:t>
            </w:r>
            <w:proofErr w:type="spellEnd"/>
            <w:r>
              <w:t xml:space="preserve"> </w:t>
            </w:r>
            <w:proofErr w:type="spellStart"/>
            <w:r>
              <w:t>années</w:t>
            </w:r>
            <w:proofErr w:type="spellEnd"/>
            <w:r>
              <w:t xml:space="preserve"> </w:t>
            </w:r>
            <w:proofErr w:type="spellStart"/>
            <w:r>
              <w:t>supplémentaires</w:t>
            </w:r>
            <w:proofErr w:type="spellEnd"/>
            <w:r>
              <w:t xml:space="preserve"> </w:t>
            </w:r>
            <w:proofErr w:type="spellStart"/>
            <w:r>
              <w:t>ou</w:t>
            </w:r>
            <w:proofErr w:type="spellEnd"/>
            <w:r>
              <w:t xml:space="preserve"> </w:t>
            </w:r>
            <w:proofErr w:type="spellStart"/>
            <w:r>
              <w:t>sa</w:t>
            </w:r>
            <w:proofErr w:type="spellEnd"/>
            <w:r>
              <w:t xml:space="preserve"> </w:t>
            </w:r>
            <w:proofErr w:type="spellStart"/>
            <w:r>
              <w:t>clôture</w:t>
            </w:r>
            <w:proofErr w:type="spellEnd"/>
            <w:r>
              <w:t>.</w:t>
            </w:r>
          </w:p>
          <w:p w14:paraId="4628C91D" w14:textId="77777777" w:rsidR="002923BC" w:rsidRDefault="002923BC">
            <w:pPr>
              <w:spacing w:line="276" w:lineRule="auto"/>
              <w:ind w:left="0" w:hanging="2"/>
              <w:jc w:val="both"/>
              <w:rPr>
                <w:color w:val="000000"/>
              </w:rPr>
            </w:pPr>
          </w:p>
          <w:p w14:paraId="25B83833" w14:textId="77777777" w:rsidR="002923BC" w:rsidRDefault="00DC7ADC">
            <w:pPr>
              <w:spacing w:line="276" w:lineRule="auto"/>
              <w:ind w:left="0" w:hanging="2"/>
              <w:jc w:val="both"/>
            </w:pPr>
            <w:r>
              <w:t xml:space="preserve">Le cas </w:t>
            </w:r>
            <w:proofErr w:type="spellStart"/>
            <w:r>
              <w:t>échéant</w:t>
            </w:r>
            <w:proofErr w:type="spellEnd"/>
            <w:r>
              <w:t xml:space="preserve">, </w:t>
            </w:r>
            <w:proofErr w:type="spellStart"/>
            <w:r>
              <w:t>il</w:t>
            </w:r>
            <w:proofErr w:type="spellEnd"/>
            <w:r>
              <w:t xml:space="preserve"> </w:t>
            </w:r>
            <w:proofErr w:type="spellStart"/>
            <w:r>
              <w:t>est</w:t>
            </w:r>
            <w:proofErr w:type="spellEnd"/>
            <w:r>
              <w:t xml:space="preserve"> </w:t>
            </w:r>
            <w:proofErr w:type="spellStart"/>
            <w:r>
              <w:t>accordé</w:t>
            </w:r>
            <w:proofErr w:type="spellEnd"/>
            <w:r>
              <w:t xml:space="preserve"> que le </w:t>
            </w:r>
            <w:proofErr w:type="spellStart"/>
            <w:r>
              <w:rPr>
                <w:color w:val="000000"/>
              </w:rPr>
              <w:t>personnel</w:t>
            </w:r>
            <w:proofErr w:type="spellEnd"/>
            <w:r>
              <w:rPr>
                <w:color w:val="000000"/>
              </w:rPr>
              <w:t xml:space="preserve"> </w:t>
            </w:r>
            <w:proofErr w:type="spellStart"/>
            <w:r>
              <w:rPr>
                <w:color w:val="000000"/>
              </w:rPr>
              <w:t>enseignant-chercheur</w:t>
            </w:r>
            <w:proofErr w:type="spellEnd"/>
            <w:r>
              <w:rPr>
                <w:color w:val="000000"/>
              </w:rPr>
              <w:t xml:space="preserve"> et/</w:t>
            </w:r>
            <w:proofErr w:type="spellStart"/>
            <w:r>
              <w:rPr>
                <w:color w:val="000000"/>
              </w:rPr>
              <w:t>ou</w:t>
            </w:r>
            <w:proofErr w:type="spellEnd"/>
            <w:r>
              <w:rPr>
                <w:color w:val="000000"/>
              </w:rPr>
              <w:t xml:space="preserve"> les </w:t>
            </w:r>
            <w:proofErr w:type="spellStart"/>
            <w:r>
              <w:rPr>
                <w:color w:val="000000"/>
              </w:rPr>
              <w:t>étudiants</w:t>
            </w:r>
            <w:proofErr w:type="spellEnd"/>
            <w:r>
              <w:rPr>
                <w:color w:val="000000"/>
              </w:rPr>
              <w:t xml:space="preserve"> </w:t>
            </w:r>
            <w:proofErr w:type="spellStart"/>
            <w:r>
              <w:rPr>
                <w:color w:val="000000"/>
              </w:rPr>
              <w:t>effectuant</w:t>
            </w:r>
            <w:proofErr w:type="spellEnd"/>
            <w:r>
              <w:rPr>
                <w:color w:val="000000"/>
              </w:rPr>
              <w:t xml:space="preserve"> un </w:t>
            </w:r>
            <w:proofErr w:type="spellStart"/>
            <w:r>
              <w:rPr>
                <w:color w:val="000000"/>
              </w:rPr>
              <w:t>échange</w:t>
            </w:r>
            <w:proofErr w:type="spellEnd"/>
            <w:r>
              <w:rPr>
                <w:color w:val="000000"/>
              </w:rPr>
              <w:t xml:space="preserve"> (</w:t>
            </w:r>
            <w:proofErr w:type="spellStart"/>
            <w:r>
              <w:rPr>
                <w:color w:val="000000"/>
              </w:rPr>
              <w:t>au</w:t>
            </w:r>
            <w:proofErr w:type="spellEnd"/>
            <w:r>
              <w:rPr>
                <w:color w:val="000000"/>
              </w:rPr>
              <w:t xml:space="preserve"> </w:t>
            </w:r>
            <w:proofErr w:type="spellStart"/>
            <w:r>
              <w:rPr>
                <w:color w:val="000000"/>
              </w:rPr>
              <w:t>moment</w:t>
            </w:r>
            <w:proofErr w:type="spellEnd"/>
            <w:r>
              <w:rPr>
                <w:color w:val="000000"/>
              </w:rPr>
              <w:t xml:space="preserve"> de la </w:t>
            </w:r>
            <w:proofErr w:type="spellStart"/>
            <w:r>
              <w:rPr>
                <w:color w:val="000000"/>
              </w:rPr>
              <w:t>notification</w:t>
            </w:r>
            <w:proofErr w:type="spellEnd"/>
            <w:r>
              <w:rPr>
                <w:color w:val="000000"/>
              </w:rPr>
              <w:t xml:space="preserve"> de </w:t>
            </w:r>
            <w:proofErr w:type="spellStart"/>
            <w:r>
              <w:rPr>
                <w:color w:val="000000"/>
              </w:rPr>
              <w:t>clôture</w:t>
            </w:r>
            <w:proofErr w:type="spellEnd"/>
            <w:r>
              <w:rPr>
                <w:color w:val="000000"/>
              </w:rPr>
              <w:t xml:space="preserve">) </w:t>
            </w:r>
            <w:proofErr w:type="spellStart"/>
            <w:r>
              <w:rPr>
                <w:color w:val="000000"/>
              </w:rPr>
              <w:t>pourront</w:t>
            </w:r>
            <w:proofErr w:type="spellEnd"/>
            <w:r>
              <w:rPr>
                <w:color w:val="000000"/>
              </w:rPr>
              <w:t xml:space="preserve"> </w:t>
            </w:r>
            <w:proofErr w:type="spellStart"/>
            <w:r>
              <w:rPr>
                <w:color w:val="000000"/>
              </w:rPr>
              <w:t>terminer</w:t>
            </w:r>
            <w:proofErr w:type="spellEnd"/>
            <w:r>
              <w:rPr>
                <w:color w:val="000000"/>
              </w:rPr>
              <w:t xml:space="preserve"> </w:t>
            </w:r>
            <w:proofErr w:type="spellStart"/>
            <w:r>
              <w:rPr>
                <w:color w:val="000000"/>
              </w:rPr>
              <w:t>l’année</w:t>
            </w:r>
            <w:proofErr w:type="spellEnd"/>
            <w:r>
              <w:rPr>
                <w:color w:val="000000"/>
              </w:rPr>
              <w:t xml:space="preserve"> académique </w:t>
            </w:r>
            <w:proofErr w:type="spellStart"/>
            <w:r>
              <w:rPr>
                <w:color w:val="000000"/>
              </w:rPr>
              <w:t>dans</w:t>
            </w:r>
            <w:proofErr w:type="spellEnd"/>
            <w:r>
              <w:rPr>
                <w:color w:val="000000"/>
              </w:rPr>
              <w:t xml:space="preserve"> </w:t>
            </w:r>
            <w:proofErr w:type="spellStart"/>
            <w:r>
              <w:rPr>
                <w:color w:val="000000"/>
              </w:rPr>
              <w:t>l´Université</w:t>
            </w:r>
            <w:proofErr w:type="spellEnd"/>
            <w:r>
              <w:rPr>
                <w:color w:val="000000"/>
              </w:rPr>
              <w:t xml:space="preserve"> </w:t>
            </w:r>
            <w:proofErr w:type="spellStart"/>
            <w:r>
              <w:rPr>
                <w:color w:val="000000"/>
              </w:rPr>
              <w:t>d´Accueil</w:t>
            </w:r>
            <w:proofErr w:type="spellEnd"/>
            <w:r>
              <w:rPr>
                <w:color w:val="000000"/>
              </w:rPr>
              <w:t xml:space="preserve"> </w:t>
            </w:r>
            <w:proofErr w:type="spellStart"/>
            <w:r>
              <w:rPr>
                <w:color w:val="000000"/>
              </w:rPr>
              <w:t>conformément</w:t>
            </w:r>
            <w:proofErr w:type="spellEnd"/>
            <w:r>
              <w:rPr>
                <w:color w:val="000000"/>
              </w:rPr>
              <w:t xml:space="preserve"> à ce qui </w:t>
            </w:r>
            <w:proofErr w:type="spellStart"/>
            <w:r>
              <w:rPr>
                <w:color w:val="000000"/>
              </w:rPr>
              <w:t>est</w:t>
            </w:r>
            <w:proofErr w:type="spellEnd"/>
            <w:r>
              <w:rPr>
                <w:color w:val="000000"/>
              </w:rPr>
              <w:t xml:space="preserve"> </w:t>
            </w:r>
            <w:proofErr w:type="spellStart"/>
            <w:r>
              <w:rPr>
                <w:color w:val="000000"/>
              </w:rPr>
              <w:t>établi</w:t>
            </w:r>
            <w:proofErr w:type="spellEnd"/>
            <w:r>
              <w:rPr>
                <w:color w:val="000000"/>
              </w:rPr>
              <w:t xml:space="preserve"> </w:t>
            </w:r>
            <w:proofErr w:type="spellStart"/>
            <w:r>
              <w:rPr>
                <w:color w:val="000000"/>
              </w:rPr>
              <w:t>dans</w:t>
            </w:r>
            <w:proofErr w:type="spellEnd"/>
            <w:r>
              <w:rPr>
                <w:color w:val="000000"/>
              </w:rPr>
              <w:t xml:space="preserve"> </w:t>
            </w:r>
            <w:proofErr w:type="spellStart"/>
            <w:r>
              <w:rPr>
                <w:color w:val="000000"/>
              </w:rPr>
              <w:t>cette</w:t>
            </w:r>
            <w:proofErr w:type="spellEnd"/>
            <w:r>
              <w:rPr>
                <w:color w:val="000000"/>
              </w:rPr>
              <w:t xml:space="preserve"> </w:t>
            </w:r>
            <w:proofErr w:type="spellStart"/>
            <w:r>
              <w:rPr>
                <w:color w:val="000000"/>
              </w:rPr>
              <w:t>convention</w:t>
            </w:r>
            <w:proofErr w:type="spellEnd"/>
            <w:r>
              <w:rPr>
                <w:color w:val="000000"/>
              </w:rPr>
              <w:t xml:space="preserve">. </w:t>
            </w:r>
          </w:p>
          <w:p w14:paraId="2750CE20" w14:textId="77777777" w:rsidR="002923BC" w:rsidRDefault="002923BC">
            <w:pPr>
              <w:spacing w:line="276" w:lineRule="auto"/>
              <w:ind w:left="0" w:hanging="2"/>
              <w:jc w:val="both"/>
            </w:pPr>
          </w:p>
          <w:p w14:paraId="6200740B" w14:textId="77777777" w:rsidR="002923BC" w:rsidRDefault="002923BC">
            <w:pPr>
              <w:spacing w:line="276" w:lineRule="auto"/>
              <w:ind w:left="0" w:hanging="2"/>
              <w:jc w:val="both"/>
            </w:pPr>
          </w:p>
          <w:p w14:paraId="4670C2B5" w14:textId="77777777" w:rsidR="002923BC" w:rsidRDefault="002923BC">
            <w:pPr>
              <w:spacing w:line="276" w:lineRule="auto"/>
              <w:ind w:left="0" w:hanging="2"/>
              <w:jc w:val="both"/>
            </w:pPr>
          </w:p>
          <w:p w14:paraId="6EEA6521" w14:textId="77777777" w:rsidR="002923BC" w:rsidRDefault="002923BC">
            <w:pPr>
              <w:spacing w:line="276" w:lineRule="auto"/>
              <w:ind w:left="0" w:hanging="2"/>
              <w:jc w:val="both"/>
              <w:rPr>
                <w:color w:val="000000"/>
              </w:rPr>
            </w:pPr>
          </w:p>
          <w:p w14:paraId="313698DA" w14:textId="77777777" w:rsidR="002923BC" w:rsidRDefault="002923BC">
            <w:pPr>
              <w:spacing w:line="276" w:lineRule="auto"/>
              <w:ind w:left="0" w:hanging="2"/>
              <w:jc w:val="both"/>
              <w:rPr>
                <w:color w:val="000000"/>
              </w:rPr>
            </w:pPr>
          </w:p>
        </w:tc>
      </w:tr>
      <w:tr w:rsidR="002923BC" w14:paraId="35F38C03" w14:textId="77777777">
        <w:tc>
          <w:tcPr>
            <w:tcW w:w="4786" w:type="dxa"/>
          </w:tcPr>
          <w:p w14:paraId="14D2A64F" w14:textId="77777777" w:rsidR="002923BC" w:rsidRDefault="00DC7ADC">
            <w:pPr>
              <w:pBdr>
                <w:top w:val="nil"/>
                <w:left w:val="nil"/>
                <w:bottom w:val="nil"/>
                <w:right w:val="nil"/>
                <w:between w:val="nil"/>
              </w:pBdr>
              <w:spacing w:line="276" w:lineRule="auto"/>
              <w:ind w:left="0" w:hanging="2"/>
              <w:jc w:val="both"/>
              <w:rPr>
                <w:color w:val="000000"/>
              </w:rPr>
            </w:pPr>
            <w:r>
              <w:rPr>
                <w:color w:val="000000"/>
              </w:rPr>
              <w:lastRenderedPageBreak/>
              <w:t xml:space="preserve">Y en prueba de conformidad con lo que antecede, se firma el presente Convenio de Intercambio y Cooperación Académica por duplicado (a un solo efecto) en el lugar y fecha abajo indicados. </w:t>
            </w:r>
          </w:p>
          <w:p w14:paraId="7042E177" w14:textId="77777777" w:rsidR="002923BC" w:rsidRDefault="002923BC">
            <w:pPr>
              <w:pBdr>
                <w:top w:val="nil"/>
                <w:left w:val="nil"/>
                <w:bottom w:val="nil"/>
                <w:right w:val="nil"/>
                <w:between w:val="nil"/>
              </w:pBdr>
              <w:spacing w:line="276" w:lineRule="auto"/>
              <w:ind w:left="0" w:hanging="2"/>
              <w:jc w:val="both"/>
            </w:pPr>
          </w:p>
          <w:p w14:paraId="50D077FB"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b/>
              </w:rPr>
            </w:pPr>
            <w:proofErr w:type="gramStart"/>
            <w:r>
              <w:rPr>
                <w:b/>
              </w:rPr>
              <w:t>NOVENA.-</w:t>
            </w:r>
            <w:proofErr w:type="gramEnd"/>
          </w:p>
          <w:p w14:paraId="6897CBCC"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b/>
              </w:rPr>
            </w:pPr>
            <w:r>
              <w:rPr>
                <w:b/>
              </w:rPr>
              <w:t>RÉGIMEN DE TRANSPARENCIA</w:t>
            </w:r>
          </w:p>
          <w:p w14:paraId="2272355E" w14:textId="77777777" w:rsidR="002923BC" w:rsidRDefault="002923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pPr>
          </w:p>
          <w:p w14:paraId="12760BFA" w14:textId="77777777" w:rsidR="002923BC" w:rsidRDefault="00DC7A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pPr>
            <w:r>
              <w:t xml:space="preserve">El convenio se publicará en el boletín oficial de la Universidad Jaén, en atención a su carácter normativo, sin perjuicio de la conveniencia de quedar registrado. </w:t>
            </w:r>
          </w:p>
          <w:p w14:paraId="55B62B78" w14:textId="77777777" w:rsidR="002923BC" w:rsidRDefault="002923BC">
            <w:pPr>
              <w:pBdr>
                <w:top w:val="nil"/>
                <w:left w:val="nil"/>
                <w:bottom w:val="nil"/>
                <w:right w:val="nil"/>
                <w:between w:val="nil"/>
              </w:pBdr>
              <w:spacing w:line="276" w:lineRule="auto"/>
              <w:ind w:left="0" w:hanging="2"/>
              <w:jc w:val="both"/>
            </w:pPr>
          </w:p>
          <w:p w14:paraId="48AE7688" w14:textId="77777777" w:rsidR="002923BC" w:rsidRDefault="002923BC">
            <w:pPr>
              <w:spacing w:line="276" w:lineRule="auto"/>
              <w:ind w:left="0" w:hanging="2"/>
              <w:jc w:val="both"/>
            </w:pPr>
          </w:p>
        </w:tc>
        <w:tc>
          <w:tcPr>
            <w:tcW w:w="425" w:type="dxa"/>
          </w:tcPr>
          <w:p w14:paraId="6806145F" w14:textId="77777777" w:rsidR="002923BC" w:rsidRDefault="002923BC">
            <w:pPr>
              <w:spacing w:line="276" w:lineRule="auto"/>
              <w:ind w:left="0" w:hanging="2"/>
              <w:jc w:val="both"/>
            </w:pPr>
          </w:p>
        </w:tc>
        <w:tc>
          <w:tcPr>
            <w:tcW w:w="4751" w:type="dxa"/>
          </w:tcPr>
          <w:p w14:paraId="4C487FF7" w14:textId="77777777" w:rsidR="002923BC" w:rsidRDefault="00DC7ADC">
            <w:pPr>
              <w:spacing w:line="276" w:lineRule="auto"/>
              <w:ind w:left="0" w:hanging="2"/>
              <w:jc w:val="both"/>
            </w:pPr>
            <w:r>
              <w:t xml:space="preserve">En </w:t>
            </w:r>
            <w:proofErr w:type="spellStart"/>
            <w:r>
              <w:t>foi</w:t>
            </w:r>
            <w:proofErr w:type="spellEnd"/>
            <w:r>
              <w:t xml:space="preserve"> de </w:t>
            </w:r>
            <w:proofErr w:type="spellStart"/>
            <w:r>
              <w:t>quoi</w:t>
            </w:r>
            <w:proofErr w:type="spellEnd"/>
            <w:r>
              <w:t xml:space="preserve">, le </w:t>
            </w:r>
            <w:proofErr w:type="spellStart"/>
            <w:r>
              <w:t>présent</w:t>
            </w:r>
            <w:proofErr w:type="spellEnd"/>
            <w:r>
              <w:t xml:space="preserve"> </w:t>
            </w:r>
            <w:proofErr w:type="spellStart"/>
            <w:r>
              <w:t>accord</w:t>
            </w:r>
            <w:proofErr w:type="spellEnd"/>
            <w:r>
              <w:t xml:space="preserve"> </w:t>
            </w:r>
            <w:proofErr w:type="spellStart"/>
            <w:r>
              <w:t>d'échange</w:t>
            </w:r>
            <w:proofErr w:type="spellEnd"/>
            <w:r>
              <w:t xml:space="preserve"> </w:t>
            </w:r>
            <w:proofErr w:type="spellStart"/>
            <w:r>
              <w:t>universitaire</w:t>
            </w:r>
            <w:proofErr w:type="spellEnd"/>
            <w:r>
              <w:t xml:space="preserve"> et de </w:t>
            </w:r>
            <w:proofErr w:type="spellStart"/>
            <w:r>
              <w:t>coopération</w:t>
            </w:r>
            <w:proofErr w:type="spellEnd"/>
            <w:r>
              <w:t xml:space="preserve"> </w:t>
            </w:r>
            <w:proofErr w:type="spellStart"/>
            <w:r>
              <w:t>est</w:t>
            </w:r>
            <w:proofErr w:type="spellEnd"/>
            <w:r>
              <w:t xml:space="preserve"> signé en </w:t>
            </w:r>
            <w:proofErr w:type="spellStart"/>
            <w:r>
              <w:t>deux</w:t>
            </w:r>
            <w:proofErr w:type="spellEnd"/>
            <w:r>
              <w:t xml:space="preserve"> </w:t>
            </w:r>
            <w:proofErr w:type="spellStart"/>
            <w:r>
              <w:t>exemplaires</w:t>
            </w:r>
            <w:proofErr w:type="spellEnd"/>
            <w:r>
              <w:t xml:space="preserve"> (à </w:t>
            </w:r>
            <w:proofErr w:type="spellStart"/>
            <w:r>
              <w:t>usage</w:t>
            </w:r>
            <w:proofErr w:type="spellEnd"/>
            <w:r>
              <w:t xml:space="preserve"> </w:t>
            </w:r>
            <w:proofErr w:type="spellStart"/>
            <w:r>
              <w:t>unique</w:t>
            </w:r>
            <w:proofErr w:type="spellEnd"/>
            <w:r>
              <w:t xml:space="preserve">) </w:t>
            </w:r>
            <w:proofErr w:type="spellStart"/>
            <w:r>
              <w:t>au</w:t>
            </w:r>
            <w:proofErr w:type="spellEnd"/>
            <w:r>
              <w:t xml:space="preserve"> </w:t>
            </w:r>
            <w:proofErr w:type="spellStart"/>
            <w:r>
              <w:t>lieu</w:t>
            </w:r>
            <w:proofErr w:type="spellEnd"/>
            <w:r>
              <w:t xml:space="preserve"> et à la </w:t>
            </w:r>
            <w:proofErr w:type="gramStart"/>
            <w:r>
              <w:t>date</w:t>
            </w:r>
            <w:proofErr w:type="gramEnd"/>
            <w:r>
              <w:t xml:space="preserve"> </w:t>
            </w:r>
            <w:proofErr w:type="spellStart"/>
            <w:r>
              <w:t>indiqués</w:t>
            </w:r>
            <w:proofErr w:type="spellEnd"/>
            <w:r>
              <w:t xml:space="preserve"> </w:t>
            </w:r>
            <w:proofErr w:type="spellStart"/>
            <w:r>
              <w:t>ci-dessous</w:t>
            </w:r>
            <w:proofErr w:type="spellEnd"/>
            <w:r>
              <w:t>.</w:t>
            </w:r>
          </w:p>
          <w:p w14:paraId="1461FF73" w14:textId="77777777" w:rsidR="002923BC" w:rsidRDefault="002923BC">
            <w:pPr>
              <w:pBdr>
                <w:top w:val="nil"/>
                <w:left w:val="nil"/>
                <w:bottom w:val="nil"/>
                <w:right w:val="nil"/>
                <w:between w:val="nil"/>
              </w:pBdr>
              <w:spacing w:line="276" w:lineRule="auto"/>
              <w:ind w:left="0" w:hanging="2"/>
              <w:jc w:val="both"/>
            </w:pPr>
          </w:p>
          <w:p w14:paraId="0E9194A7" w14:textId="77777777" w:rsidR="002923BC" w:rsidRDefault="002923BC">
            <w:pPr>
              <w:pBdr>
                <w:top w:val="nil"/>
                <w:left w:val="nil"/>
                <w:bottom w:val="nil"/>
                <w:right w:val="nil"/>
                <w:between w:val="nil"/>
              </w:pBdr>
              <w:spacing w:line="276" w:lineRule="auto"/>
              <w:ind w:left="0" w:hanging="2"/>
              <w:jc w:val="both"/>
            </w:pPr>
          </w:p>
          <w:p w14:paraId="02009527" w14:textId="77777777" w:rsidR="002923BC" w:rsidRDefault="00DC7ADC">
            <w:pPr>
              <w:spacing w:line="276" w:lineRule="auto"/>
              <w:ind w:left="0" w:hanging="2"/>
              <w:jc w:val="both"/>
              <w:rPr>
                <w:b/>
              </w:rPr>
            </w:pPr>
            <w:proofErr w:type="gramStart"/>
            <w:r>
              <w:rPr>
                <w:b/>
              </w:rPr>
              <w:t>NEUVIÈME.-</w:t>
            </w:r>
            <w:proofErr w:type="gramEnd"/>
          </w:p>
          <w:p w14:paraId="6B669B68" w14:textId="77777777" w:rsidR="002923BC" w:rsidRDefault="00DC7ADC" w:rsidP="004646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b/>
              </w:rPr>
            </w:pPr>
            <w:r>
              <w:rPr>
                <w:b/>
              </w:rPr>
              <w:t>RÉGIME DE TRANSPARENCE</w:t>
            </w:r>
          </w:p>
          <w:p w14:paraId="5A64E55C" w14:textId="77777777" w:rsidR="002923BC" w:rsidRPr="0046463D" w:rsidRDefault="002923BC" w:rsidP="004646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b/>
              </w:rPr>
            </w:pPr>
          </w:p>
          <w:p w14:paraId="6BBFDFA6" w14:textId="77777777" w:rsidR="002923BC" w:rsidRDefault="00DC7ADC" w:rsidP="004646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pPr>
            <w:proofErr w:type="spellStart"/>
            <w:r w:rsidRPr="0046463D">
              <w:rPr>
                <w:b/>
              </w:rPr>
              <w:t>Cette</w:t>
            </w:r>
            <w:proofErr w:type="spellEnd"/>
            <w:r w:rsidRPr="0046463D">
              <w:rPr>
                <w:b/>
              </w:rPr>
              <w:t xml:space="preserve"> </w:t>
            </w:r>
            <w:proofErr w:type="spellStart"/>
            <w:r w:rsidRPr="0046463D">
              <w:rPr>
                <w:b/>
              </w:rPr>
              <w:t>convention</w:t>
            </w:r>
            <w:proofErr w:type="spellEnd"/>
            <w:r>
              <w:t xml:space="preserve"> </w:t>
            </w:r>
            <w:proofErr w:type="spellStart"/>
            <w:r>
              <w:t>sera</w:t>
            </w:r>
            <w:proofErr w:type="spellEnd"/>
            <w:r>
              <w:t xml:space="preserve"> </w:t>
            </w:r>
            <w:proofErr w:type="spellStart"/>
            <w:r>
              <w:t>publiée</w:t>
            </w:r>
            <w:proofErr w:type="spellEnd"/>
            <w:r>
              <w:t xml:space="preserve"> </w:t>
            </w:r>
            <w:proofErr w:type="spellStart"/>
            <w:r>
              <w:t>au</w:t>
            </w:r>
            <w:proofErr w:type="spellEnd"/>
            <w:r>
              <w:t xml:space="preserve"> </w:t>
            </w:r>
            <w:proofErr w:type="spellStart"/>
            <w:r>
              <w:t>Journal</w:t>
            </w:r>
            <w:proofErr w:type="spellEnd"/>
            <w:r>
              <w:t xml:space="preserve"> </w:t>
            </w:r>
            <w:proofErr w:type="spellStart"/>
            <w:r>
              <w:t>Officiel</w:t>
            </w:r>
            <w:proofErr w:type="spellEnd"/>
            <w:r>
              <w:t xml:space="preserve"> de </w:t>
            </w:r>
            <w:proofErr w:type="spellStart"/>
            <w:r>
              <w:t>l'Université</w:t>
            </w:r>
            <w:proofErr w:type="spellEnd"/>
            <w:r>
              <w:t xml:space="preserve"> de Jaén, en </w:t>
            </w:r>
            <w:proofErr w:type="spellStart"/>
            <w:r>
              <w:t>raison</w:t>
            </w:r>
            <w:proofErr w:type="spellEnd"/>
            <w:r>
              <w:t xml:space="preserve"> de </w:t>
            </w:r>
            <w:proofErr w:type="spellStart"/>
            <w:r>
              <w:t>sa</w:t>
            </w:r>
            <w:proofErr w:type="spellEnd"/>
            <w:r>
              <w:t xml:space="preserve"> </w:t>
            </w:r>
            <w:proofErr w:type="spellStart"/>
            <w:r>
              <w:t>nature</w:t>
            </w:r>
            <w:proofErr w:type="spellEnd"/>
            <w:r>
              <w:t xml:space="preserve"> </w:t>
            </w:r>
            <w:proofErr w:type="spellStart"/>
            <w:r>
              <w:t>réglementaire</w:t>
            </w:r>
            <w:proofErr w:type="spellEnd"/>
            <w:r>
              <w:t xml:space="preserve">, </w:t>
            </w:r>
            <w:proofErr w:type="spellStart"/>
            <w:r>
              <w:t>sans</w:t>
            </w:r>
            <w:proofErr w:type="spellEnd"/>
            <w:r>
              <w:t xml:space="preserve"> </w:t>
            </w:r>
            <w:proofErr w:type="spellStart"/>
            <w:r>
              <w:t>préjudice</w:t>
            </w:r>
            <w:proofErr w:type="spellEnd"/>
            <w:r>
              <w:t xml:space="preserve"> de la </w:t>
            </w:r>
            <w:proofErr w:type="spellStart"/>
            <w:r>
              <w:t>possibilité</w:t>
            </w:r>
            <w:proofErr w:type="spellEnd"/>
            <w:r>
              <w:t xml:space="preserve"> </w:t>
            </w:r>
            <w:proofErr w:type="spellStart"/>
            <w:r>
              <w:t>d'être</w:t>
            </w:r>
            <w:proofErr w:type="spellEnd"/>
            <w:r>
              <w:t xml:space="preserve"> </w:t>
            </w:r>
            <w:proofErr w:type="spellStart"/>
            <w:r>
              <w:t>enregistrée</w:t>
            </w:r>
            <w:proofErr w:type="spellEnd"/>
            <w:r>
              <w:t xml:space="preserve">. </w:t>
            </w:r>
          </w:p>
          <w:p w14:paraId="3AF3CC5B" w14:textId="77777777" w:rsidR="002923BC" w:rsidRDefault="002923BC">
            <w:pPr>
              <w:pBdr>
                <w:top w:val="nil"/>
                <w:left w:val="nil"/>
                <w:bottom w:val="nil"/>
                <w:right w:val="nil"/>
                <w:between w:val="nil"/>
              </w:pBdr>
              <w:spacing w:line="276" w:lineRule="auto"/>
              <w:ind w:left="0" w:hanging="2"/>
              <w:jc w:val="both"/>
            </w:pPr>
          </w:p>
        </w:tc>
      </w:tr>
      <w:tr w:rsidR="002923BC" w14:paraId="6B731455" w14:textId="77777777">
        <w:tc>
          <w:tcPr>
            <w:tcW w:w="4786" w:type="dxa"/>
          </w:tcPr>
          <w:p w14:paraId="5B4F1778" w14:textId="77777777" w:rsidR="002923BC" w:rsidRDefault="00DC7ADC">
            <w:pPr>
              <w:spacing w:line="276" w:lineRule="auto"/>
              <w:ind w:left="0" w:hanging="2"/>
            </w:pPr>
            <w:r>
              <w:rPr>
                <w:b/>
              </w:rPr>
              <w:t>POR LA UNIVERSIDAD DE JAÉN</w:t>
            </w:r>
            <w:r>
              <w:rPr>
                <w:b/>
              </w:rPr>
              <w:tab/>
            </w:r>
          </w:p>
          <w:p w14:paraId="04444245" w14:textId="77777777" w:rsidR="002923BC" w:rsidRDefault="00DC7ADC">
            <w:pPr>
              <w:spacing w:line="276" w:lineRule="auto"/>
              <w:ind w:left="0" w:hanging="2"/>
            </w:pPr>
            <w:r>
              <w:rPr>
                <w:b/>
              </w:rPr>
              <w:t>EL RECTOR</w:t>
            </w:r>
            <w:r>
              <w:rPr>
                <w:b/>
              </w:rPr>
              <w:tab/>
            </w:r>
          </w:p>
          <w:p w14:paraId="49AF0537" w14:textId="77777777" w:rsidR="002923BC" w:rsidRDefault="00DC7ADC">
            <w:pPr>
              <w:spacing w:line="276" w:lineRule="auto"/>
              <w:ind w:left="0" w:hanging="2"/>
            </w:pPr>
            <w:r>
              <w:t xml:space="preserve">En Delegación, </w:t>
            </w:r>
          </w:p>
          <w:p w14:paraId="5A67F901" w14:textId="77777777" w:rsidR="002923BC" w:rsidRDefault="00DC7ADC">
            <w:pPr>
              <w:spacing w:line="276" w:lineRule="auto"/>
              <w:ind w:left="0" w:hanging="2"/>
            </w:pPr>
            <w:r>
              <w:t>por Resolución de 16 de junio de 2023</w:t>
            </w:r>
          </w:p>
          <w:p w14:paraId="61C87606" w14:textId="77777777" w:rsidR="002923BC" w:rsidRDefault="00DC7ADC">
            <w:pPr>
              <w:spacing w:line="276" w:lineRule="auto"/>
              <w:ind w:left="0" w:hanging="2"/>
              <w:jc w:val="both"/>
            </w:pPr>
            <w:r>
              <w:t xml:space="preserve">(BOJA nº 121 de 27 de junio de 2023) </w:t>
            </w:r>
          </w:p>
          <w:p w14:paraId="6264BC23" w14:textId="77777777" w:rsidR="002923BC" w:rsidRDefault="00DC7ADC">
            <w:pPr>
              <w:spacing w:line="276" w:lineRule="auto"/>
              <w:ind w:left="0" w:hanging="2"/>
            </w:pPr>
            <w:r>
              <w:t xml:space="preserve">El Vicerrector de Internacionalización </w:t>
            </w:r>
          </w:p>
          <w:p w14:paraId="4D928380" w14:textId="77777777" w:rsidR="002923BC" w:rsidRDefault="002923BC">
            <w:pPr>
              <w:spacing w:line="276" w:lineRule="auto"/>
              <w:ind w:left="0" w:hanging="2"/>
              <w:jc w:val="both"/>
            </w:pPr>
          </w:p>
          <w:p w14:paraId="08CB97DA" w14:textId="77777777" w:rsidR="002923BC" w:rsidRDefault="002923BC">
            <w:pPr>
              <w:spacing w:line="276" w:lineRule="auto"/>
              <w:ind w:left="0" w:hanging="2"/>
              <w:jc w:val="both"/>
            </w:pPr>
          </w:p>
          <w:p w14:paraId="058D2B37" w14:textId="77777777" w:rsidR="002923BC" w:rsidRDefault="002923BC">
            <w:pPr>
              <w:spacing w:line="276" w:lineRule="auto"/>
              <w:ind w:left="0" w:hanging="2"/>
              <w:jc w:val="both"/>
            </w:pPr>
          </w:p>
          <w:p w14:paraId="13BF861E" w14:textId="77777777" w:rsidR="002923BC" w:rsidRDefault="002923BC">
            <w:pPr>
              <w:spacing w:line="276" w:lineRule="auto"/>
              <w:ind w:left="0" w:hanging="2"/>
              <w:jc w:val="both"/>
            </w:pPr>
          </w:p>
          <w:p w14:paraId="3588FC06" w14:textId="77777777" w:rsidR="002923BC" w:rsidRDefault="002923BC">
            <w:pPr>
              <w:spacing w:line="276" w:lineRule="auto"/>
              <w:ind w:left="0" w:hanging="2"/>
              <w:jc w:val="both"/>
            </w:pPr>
          </w:p>
          <w:p w14:paraId="633944D3" w14:textId="77777777" w:rsidR="002923BC" w:rsidRDefault="002923BC">
            <w:pPr>
              <w:spacing w:line="276" w:lineRule="auto"/>
              <w:ind w:left="0" w:hanging="2"/>
              <w:jc w:val="both"/>
            </w:pPr>
          </w:p>
          <w:p w14:paraId="271239E8" w14:textId="77777777" w:rsidR="002923BC" w:rsidRDefault="002923BC">
            <w:pPr>
              <w:spacing w:line="276" w:lineRule="auto"/>
              <w:ind w:left="0" w:hanging="2"/>
              <w:jc w:val="both"/>
            </w:pPr>
          </w:p>
          <w:p w14:paraId="0144384D" w14:textId="77777777" w:rsidR="002923BC" w:rsidRDefault="00DC7ADC">
            <w:pPr>
              <w:ind w:left="0" w:hanging="2"/>
            </w:pPr>
            <w:r>
              <w:rPr>
                <w:b/>
              </w:rPr>
              <w:t xml:space="preserve">José Ignacio Jiménez González </w:t>
            </w:r>
          </w:p>
          <w:p w14:paraId="31308C3C" w14:textId="77777777" w:rsidR="002923BC" w:rsidRDefault="002923BC">
            <w:pPr>
              <w:ind w:left="0" w:hanging="2"/>
            </w:pPr>
          </w:p>
          <w:p w14:paraId="2E809E5C" w14:textId="77777777" w:rsidR="002923BC" w:rsidRDefault="00DC7ADC">
            <w:pPr>
              <w:ind w:left="0" w:hanging="2"/>
            </w:pPr>
            <w:r>
              <w:rPr>
                <w:b/>
              </w:rPr>
              <w:t>Lugar y fecha:</w:t>
            </w:r>
          </w:p>
        </w:tc>
        <w:tc>
          <w:tcPr>
            <w:tcW w:w="425" w:type="dxa"/>
          </w:tcPr>
          <w:p w14:paraId="1747F61F" w14:textId="77777777" w:rsidR="002923BC" w:rsidRDefault="002923BC">
            <w:pPr>
              <w:spacing w:line="276" w:lineRule="auto"/>
              <w:ind w:left="0" w:hanging="2"/>
              <w:jc w:val="both"/>
            </w:pPr>
          </w:p>
        </w:tc>
        <w:tc>
          <w:tcPr>
            <w:tcW w:w="4751" w:type="dxa"/>
          </w:tcPr>
          <w:p w14:paraId="3EB9B20E" w14:textId="77777777" w:rsidR="002923BC" w:rsidRDefault="00DC7ADC">
            <w:pPr>
              <w:spacing w:line="276" w:lineRule="auto"/>
              <w:ind w:left="0" w:hanging="2"/>
            </w:pPr>
            <w:r>
              <w:rPr>
                <w:b/>
              </w:rPr>
              <w:t xml:space="preserve">POUR L’UNIVERSITÉ DE JAÉN </w:t>
            </w:r>
          </w:p>
          <w:p w14:paraId="74F09A69" w14:textId="77777777" w:rsidR="002923BC" w:rsidRDefault="00DC7ADC">
            <w:pPr>
              <w:spacing w:line="276" w:lineRule="auto"/>
              <w:ind w:left="0" w:hanging="2"/>
              <w:jc w:val="both"/>
            </w:pPr>
            <w:r>
              <w:rPr>
                <w:b/>
              </w:rPr>
              <w:t>LE RECTEUR</w:t>
            </w:r>
          </w:p>
          <w:p w14:paraId="4D60B610" w14:textId="77777777" w:rsidR="002923BC" w:rsidRDefault="00DC7ADC">
            <w:pPr>
              <w:spacing w:line="276" w:lineRule="auto"/>
              <w:ind w:left="0" w:hanging="2"/>
              <w:jc w:val="both"/>
            </w:pPr>
            <w:proofErr w:type="spellStart"/>
            <w:r>
              <w:t>Représenté</w:t>
            </w:r>
            <w:proofErr w:type="spellEnd"/>
            <w:r>
              <w:t xml:space="preserve"> par </w:t>
            </w:r>
          </w:p>
          <w:p w14:paraId="123570D6" w14:textId="77777777" w:rsidR="002923BC" w:rsidRDefault="00DC7ADC">
            <w:pPr>
              <w:spacing w:line="276" w:lineRule="auto"/>
              <w:ind w:left="0" w:hanging="2"/>
              <w:jc w:val="both"/>
            </w:pPr>
            <w:r>
              <w:t>(</w:t>
            </w:r>
            <w:proofErr w:type="spellStart"/>
            <w:r>
              <w:t>selon</w:t>
            </w:r>
            <w:proofErr w:type="spellEnd"/>
            <w:r>
              <w:t xml:space="preserve"> la </w:t>
            </w:r>
            <w:proofErr w:type="spellStart"/>
            <w:r>
              <w:t>résolution</w:t>
            </w:r>
            <w:proofErr w:type="spellEnd"/>
            <w:r>
              <w:t xml:space="preserve"> du 16 </w:t>
            </w:r>
            <w:proofErr w:type="spellStart"/>
            <w:r>
              <w:t>juin</w:t>
            </w:r>
            <w:proofErr w:type="spellEnd"/>
            <w:r>
              <w:t xml:space="preserve"> 2023) </w:t>
            </w:r>
          </w:p>
          <w:p w14:paraId="2736803C" w14:textId="77777777" w:rsidR="002923BC" w:rsidRDefault="00DC7ADC">
            <w:pPr>
              <w:spacing w:line="276" w:lineRule="auto"/>
              <w:ind w:left="0" w:hanging="2"/>
              <w:jc w:val="both"/>
            </w:pPr>
            <w:r>
              <w:t>(</w:t>
            </w:r>
            <w:proofErr w:type="spellStart"/>
            <w:r>
              <w:t>Bulletin</w:t>
            </w:r>
            <w:proofErr w:type="spellEnd"/>
            <w:r>
              <w:t xml:space="preserve"> </w:t>
            </w:r>
            <w:proofErr w:type="spellStart"/>
            <w:r>
              <w:t>Officiel</w:t>
            </w:r>
            <w:proofErr w:type="spellEnd"/>
            <w:r>
              <w:t xml:space="preserve"> de la Junte </w:t>
            </w:r>
            <w:proofErr w:type="spellStart"/>
            <w:proofErr w:type="gramStart"/>
            <w:r>
              <w:t>d’Andalousie</w:t>
            </w:r>
            <w:proofErr w:type="spellEnd"/>
            <w:r>
              <w:t xml:space="preserve">  nº</w:t>
            </w:r>
            <w:proofErr w:type="gramEnd"/>
            <w:r>
              <w:t xml:space="preserve"> 121 de 27 </w:t>
            </w:r>
            <w:proofErr w:type="spellStart"/>
            <w:r>
              <w:t>juin</w:t>
            </w:r>
            <w:proofErr w:type="spellEnd"/>
            <w:r>
              <w:t xml:space="preserve"> 2023)</w:t>
            </w:r>
          </w:p>
          <w:p w14:paraId="70E24401" w14:textId="77777777" w:rsidR="002923BC" w:rsidRDefault="00DC7ADC">
            <w:pPr>
              <w:spacing w:line="276" w:lineRule="auto"/>
              <w:ind w:left="0" w:hanging="2"/>
              <w:jc w:val="both"/>
            </w:pPr>
            <w:r>
              <w:t xml:space="preserve">Le </w:t>
            </w:r>
            <w:proofErr w:type="spellStart"/>
            <w:r>
              <w:t>Vice-président</w:t>
            </w:r>
            <w:proofErr w:type="spellEnd"/>
            <w:r>
              <w:t xml:space="preserve"> </w:t>
            </w:r>
            <w:proofErr w:type="spellStart"/>
            <w:r>
              <w:t>pour</w:t>
            </w:r>
            <w:proofErr w:type="spellEnd"/>
            <w:r>
              <w:t xml:space="preserve"> </w:t>
            </w:r>
            <w:proofErr w:type="spellStart"/>
            <w:r>
              <w:t>l’Internationalisation</w:t>
            </w:r>
            <w:proofErr w:type="spellEnd"/>
          </w:p>
          <w:p w14:paraId="3357BBC5" w14:textId="77777777" w:rsidR="002923BC" w:rsidRDefault="002923BC">
            <w:pPr>
              <w:spacing w:line="276" w:lineRule="auto"/>
              <w:ind w:left="0" w:hanging="2"/>
              <w:jc w:val="both"/>
            </w:pPr>
          </w:p>
          <w:p w14:paraId="47CB5380" w14:textId="77777777" w:rsidR="002923BC" w:rsidRDefault="002923BC">
            <w:pPr>
              <w:spacing w:line="276" w:lineRule="auto"/>
              <w:ind w:left="0" w:hanging="2"/>
              <w:jc w:val="both"/>
            </w:pPr>
          </w:p>
          <w:p w14:paraId="5E4F34A8" w14:textId="77777777" w:rsidR="002923BC" w:rsidRDefault="002923BC">
            <w:pPr>
              <w:spacing w:line="276" w:lineRule="auto"/>
              <w:ind w:left="0" w:hanging="2"/>
              <w:jc w:val="both"/>
            </w:pPr>
          </w:p>
          <w:p w14:paraId="1FA40519" w14:textId="77777777" w:rsidR="002923BC" w:rsidRDefault="002923BC">
            <w:pPr>
              <w:spacing w:line="276" w:lineRule="auto"/>
              <w:ind w:left="0" w:hanging="2"/>
              <w:jc w:val="both"/>
            </w:pPr>
          </w:p>
          <w:p w14:paraId="7264516B" w14:textId="77777777" w:rsidR="002923BC" w:rsidRDefault="002923BC">
            <w:pPr>
              <w:spacing w:line="276" w:lineRule="auto"/>
              <w:ind w:left="0" w:hanging="2"/>
              <w:jc w:val="both"/>
            </w:pPr>
          </w:p>
          <w:p w14:paraId="0D945EB3" w14:textId="77777777" w:rsidR="002923BC" w:rsidRDefault="002923BC">
            <w:pPr>
              <w:spacing w:line="276" w:lineRule="auto"/>
              <w:ind w:left="0" w:hanging="2"/>
              <w:jc w:val="both"/>
            </w:pPr>
          </w:p>
          <w:p w14:paraId="1001B101" w14:textId="77777777" w:rsidR="002923BC" w:rsidRDefault="00DC7ADC">
            <w:pPr>
              <w:ind w:left="0" w:hanging="2"/>
            </w:pPr>
            <w:r>
              <w:rPr>
                <w:b/>
              </w:rPr>
              <w:t xml:space="preserve">José Ignacio Jiménez González </w:t>
            </w:r>
          </w:p>
          <w:p w14:paraId="2BF01AC7" w14:textId="77777777" w:rsidR="002923BC" w:rsidRDefault="002923BC">
            <w:pPr>
              <w:spacing w:line="276" w:lineRule="auto"/>
              <w:ind w:left="0" w:hanging="2"/>
              <w:jc w:val="both"/>
            </w:pPr>
          </w:p>
          <w:p w14:paraId="35400C9A" w14:textId="77777777" w:rsidR="002923BC" w:rsidRDefault="00DC7ADC">
            <w:pPr>
              <w:spacing w:line="276" w:lineRule="auto"/>
              <w:ind w:left="0" w:hanging="2"/>
              <w:jc w:val="both"/>
            </w:pPr>
            <w:proofErr w:type="spellStart"/>
            <w:r>
              <w:rPr>
                <w:b/>
              </w:rPr>
              <w:t>Lieu</w:t>
            </w:r>
            <w:proofErr w:type="spellEnd"/>
            <w:r>
              <w:rPr>
                <w:b/>
              </w:rPr>
              <w:t xml:space="preserve"> et date:</w:t>
            </w:r>
          </w:p>
          <w:p w14:paraId="75302E48" w14:textId="77777777" w:rsidR="002923BC" w:rsidRDefault="002923BC">
            <w:pPr>
              <w:spacing w:line="276" w:lineRule="auto"/>
              <w:ind w:left="0" w:hanging="2"/>
              <w:jc w:val="both"/>
            </w:pPr>
          </w:p>
          <w:p w14:paraId="546C8527" w14:textId="77777777" w:rsidR="002923BC" w:rsidRDefault="002923BC">
            <w:pPr>
              <w:ind w:left="0" w:hanging="2"/>
            </w:pPr>
          </w:p>
          <w:p w14:paraId="623D12E4" w14:textId="77777777" w:rsidR="002923BC" w:rsidRDefault="002923BC">
            <w:pPr>
              <w:ind w:left="0" w:hanging="2"/>
            </w:pPr>
          </w:p>
          <w:p w14:paraId="5C0A99FB" w14:textId="77777777" w:rsidR="002923BC" w:rsidRDefault="002923BC">
            <w:pPr>
              <w:ind w:left="0" w:hanging="2"/>
            </w:pPr>
          </w:p>
          <w:p w14:paraId="1DC21444" w14:textId="77777777" w:rsidR="002923BC" w:rsidRDefault="002923BC">
            <w:pPr>
              <w:ind w:left="0" w:hanging="2"/>
            </w:pPr>
          </w:p>
          <w:p w14:paraId="399045A0" w14:textId="77777777" w:rsidR="002923BC" w:rsidRDefault="002923BC">
            <w:pPr>
              <w:ind w:left="0" w:hanging="2"/>
            </w:pPr>
          </w:p>
          <w:p w14:paraId="6ECBEB8E" w14:textId="77777777" w:rsidR="002923BC" w:rsidRDefault="002923BC">
            <w:pPr>
              <w:ind w:left="0" w:hanging="2"/>
            </w:pPr>
          </w:p>
          <w:p w14:paraId="20189E06" w14:textId="77777777" w:rsidR="002923BC" w:rsidRDefault="002923BC">
            <w:pPr>
              <w:ind w:left="0" w:hanging="2"/>
            </w:pPr>
          </w:p>
        </w:tc>
      </w:tr>
      <w:tr w:rsidR="002923BC" w:rsidRPr="00F01C1B" w14:paraId="7CD0AD9D" w14:textId="77777777">
        <w:tc>
          <w:tcPr>
            <w:tcW w:w="4786" w:type="dxa"/>
          </w:tcPr>
          <w:p w14:paraId="38DFFE03" w14:textId="77777777" w:rsidR="002923BC" w:rsidRDefault="002923BC">
            <w:pPr>
              <w:spacing w:line="276" w:lineRule="auto"/>
              <w:ind w:left="0" w:hanging="2"/>
            </w:pPr>
          </w:p>
          <w:p w14:paraId="042079C2" w14:textId="77777777" w:rsidR="002923BC" w:rsidRDefault="00DC7ADC">
            <w:pPr>
              <w:spacing w:line="276" w:lineRule="auto"/>
              <w:ind w:left="0" w:hanging="2"/>
              <w:rPr>
                <w:color w:val="365F91"/>
              </w:rPr>
            </w:pPr>
            <w:r>
              <w:rPr>
                <w:b/>
              </w:rPr>
              <w:t xml:space="preserve">POR </w:t>
            </w:r>
            <w:r>
              <w:rPr>
                <w:b/>
                <w:color w:val="365F91"/>
              </w:rPr>
              <w:t>[NOMBRE DE UNIVERSIDAD SOCIA]</w:t>
            </w:r>
          </w:p>
          <w:p w14:paraId="6CEBB195" w14:textId="77777777" w:rsidR="002923BC" w:rsidRDefault="00DC7ADC">
            <w:pPr>
              <w:spacing w:line="276" w:lineRule="auto"/>
              <w:ind w:left="0" w:hanging="2"/>
              <w:rPr>
                <w:color w:val="365F91"/>
              </w:rPr>
            </w:pPr>
            <w:r>
              <w:rPr>
                <w:b/>
                <w:color w:val="365F91"/>
              </w:rPr>
              <w:t>[CARGO]</w:t>
            </w:r>
          </w:p>
          <w:p w14:paraId="2908A47B" w14:textId="77777777" w:rsidR="002923BC" w:rsidRDefault="002923BC">
            <w:pPr>
              <w:spacing w:line="276" w:lineRule="auto"/>
              <w:ind w:left="0" w:hanging="2"/>
              <w:jc w:val="both"/>
              <w:rPr>
                <w:color w:val="365F91"/>
              </w:rPr>
            </w:pPr>
          </w:p>
          <w:p w14:paraId="4B9AC632" w14:textId="77777777" w:rsidR="002923BC" w:rsidRDefault="002923BC">
            <w:pPr>
              <w:spacing w:line="276" w:lineRule="auto"/>
              <w:ind w:left="0" w:hanging="2"/>
              <w:jc w:val="both"/>
              <w:rPr>
                <w:color w:val="365F91"/>
              </w:rPr>
            </w:pPr>
          </w:p>
          <w:p w14:paraId="0BB238E5" w14:textId="77777777" w:rsidR="002923BC" w:rsidRDefault="002923BC">
            <w:pPr>
              <w:spacing w:line="276" w:lineRule="auto"/>
              <w:ind w:left="0" w:hanging="2"/>
              <w:jc w:val="both"/>
              <w:rPr>
                <w:color w:val="365F91"/>
              </w:rPr>
            </w:pPr>
          </w:p>
          <w:p w14:paraId="4F3D5CAB" w14:textId="77777777" w:rsidR="002923BC" w:rsidRDefault="002923BC">
            <w:pPr>
              <w:spacing w:line="276" w:lineRule="auto"/>
              <w:ind w:left="0" w:hanging="2"/>
              <w:jc w:val="both"/>
              <w:rPr>
                <w:color w:val="365F91"/>
              </w:rPr>
            </w:pPr>
          </w:p>
          <w:p w14:paraId="0018DDCC" w14:textId="77777777" w:rsidR="002923BC" w:rsidRDefault="002923BC">
            <w:pPr>
              <w:spacing w:line="276" w:lineRule="auto"/>
              <w:ind w:left="0" w:hanging="2"/>
              <w:jc w:val="both"/>
              <w:rPr>
                <w:color w:val="365F91"/>
              </w:rPr>
            </w:pPr>
          </w:p>
          <w:p w14:paraId="55018E22" w14:textId="77777777" w:rsidR="002923BC" w:rsidRDefault="00DC7ADC">
            <w:pPr>
              <w:keepNext/>
              <w:pBdr>
                <w:top w:val="nil"/>
                <w:left w:val="nil"/>
                <w:bottom w:val="nil"/>
                <w:right w:val="nil"/>
                <w:between w:val="nil"/>
              </w:pBdr>
              <w:spacing w:before="240" w:after="240" w:line="276" w:lineRule="auto"/>
              <w:ind w:left="0" w:hanging="2"/>
              <w:rPr>
                <w:color w:val="365F91"/>
              </w:rPr>
            </w:pPr>
            <w:r>
              <w:rPr>
                <w:b/>
                <w:color w:val="365F91"/>
              </w:rPr>
              <w:t>[Nombre de representante]</w:t>
            </w:r>
          </w:p>
          <w:p w14:paraId="37B6A2F1" w14:textId="77777777" w:rsidR="002923BC" w:rsidRDefault="00DC7ADC">
            <w:pPr>
              <w:spacing w:line="276" w:lineRule="auto"/>
              <w:ind w:left="0" w:hanging="2"/>
              <w:jc w:val="both"/>
            </w:pPr>
            <w:r>
              <w:rPr>
                <w:b/>
              </w:rPr>
              <w:t xml:space="preserve">Lugar y fecha: </w:t>
            </w:r>
          </w:p>
        </w:tc>
        <w:tc>
          <w:tcPr>
            <w:tcW w:w="425" w:type="dxa"/>
          </w:tcPr>
          <w:p w14:paraId="7495D0F0" w14:textId="77777777" w:rsidR="002923BC" w:rsidRDefault="002923BC">
            <w:pPr>
              <w:spacing w:line="276" w:lineRule="auto"/>
              <w:ind w:left="0" w:hanging="2"/>
              <w:jc w:val="both"/>
            </w:pPr>
          </w:p>
        </w:tc>
        <w:tc>
          <w:tcPr>
            <w:tcW w:w="4751" w:type="dxa"/>
          </w:tcPr>
          <w:p w14:paraId="327D7BC7" w14:textId="77777777" w:rsidR="002923BC" w:rsidRDefault="002923BC">
            <w:pPr>
              <w:spacing w:line="276" w:lineRule="auto"/>
              <w:ind w:left="0" w:hanging="2"/>
              <w:jc w:val="both"/>
            </w:pPr>
          </w:p>
          <w:p w14:paraId="13024D0C" w14:textId="77777777" w:rsidR="002923BC" w:rsidRDefault="00DC7ADC">
            <w:pPr>
              <w:spacing w:line="276" w:lineRule="auto"/>
              <w:ind w:left="0" w:hanging="2"/>
            </w:pPr>
            <w:r>
              <w:rPr>
                <w:b/>
              </w:rPr>
              <w:t xml:space="preserve">POUR </w:t>
            </w:r>
            <w:r>
              <w:rPr>
                <w:b/>
                <w:color w:val="2F5496"/>
              </w:rPr>
              <w:t>[DÉNOMINATION UNIVERSITÉ PARTENAIRE]</w:t>
            </w:r>
            <w:r>
              <w:rPr>
                <w:b/>
              </w:rPr>
              <w:t xml:space="preserve"> </w:t>
            </w:r>
          </w:p>
          <w:p w14:paraId="5A529156" w14:textId="77777777" w:rsidR="002923BC" w:rsidRDefault="00DC7ADC">
            <w:pPr>
              <w:spacing w:line="276" w:lineRule="auto"/>
              <w:ind w:left="0" w:hanging="2"/>
              <w:jc w:val="both"/>
              <w:rPr>
                <w:color w:val="2F5496"/>
              </w:rPr>
            </w:pPr>
            <w:r>
              <w:rPr>
                <w:b/>
                <w:color w:val="2F5496"/>
              </w:rPr>
              <w:t>[RESPONSABILITÉ]</w:t>
            </w:r>
          </w:p>
          <w:p w14:paraId="2C9E7120" w14:textId="77777777" w:rsidR="002923BC" w:rsidRDefault="002923BC">
            <w:pPr>
              <w:spacing w:line="276" w:lineRule="auto"/>
              <w:ind w:left="0" w:hanging="2"/>
              <w:jc w:val="both"/>
            </w:pPr>
          </w:p>
          <w:p w14:paraId="5566AD25" w14:textId="77777777" w:rsidR="002923BC" w:rsidRDefault="002923BC">
            <w:pPr>
              <w:spacing w:line="276" w:lineRule="auto"/>
              <w:ind w:left="0" w:hanging="2"/>
              <w:jc w:val="both"/>
            </w:pPr>
          </w:p>
          <w:p w14:paraId="5F0D3A15" w14:textId="77777777" w:rsidR="002923BC" w:rsidRDefault="002923BC">
            <w:pPr>
              <w:spacing w:line="276" w:lineRule="auto"/>
              <w:ind w:left="0" w:hanging="2"/>
              <w:jc w:val="both"/>
            </w:pPr>
          </w:p>
          <w:p w14:paraId="197A2913" w14:textId="77777777" w:rsidR="002923BC" w:rsidRDefault="002923BC">
            <w:pPr>
              <w:spacing w:line="276" w:lineRule="auto"/>
              <w:ind w:left="0" w:hanging="2"/>
              <w:jc w:val="both"/>
            </w:pPr>
          </w:p>
          <w:p w14:paraId="7E867186" w14:textId="77777777" w:rsidR="002923BC" w:rsidRDefault="002923BC">
            <w:pPr>
              <w:spacing w:line="276" w:lineRule="auto"/>
              <w:ind w:left="0" w:hanging="2"/>
              <w:jc w:val="both"/>
            </w:pPr>
          </w:p>
          <w:p w14:paraId="06BE27A8" w14:textId="77777777" w:rsidR="002923BC" w:rsidRDefault="002923BC">
            <w:pPr>
              <w:spacing w:line="276" w:lineRule="auto"/>
              <w:ind w:left="0" w:hanging="2"/>
              <w:jc w:val="both"/>
            </w:pPr>
          </w:p>
          <w:p w14:paraId="480402D1" w14:textId="77777777" w:rsidR="002923BC" w:rsidRPr="008223D6" w:rsidRDefault="00DC7ADC">
            <w:pPr>
              <w:spacing w:line="276" w:lineRule="auto"/>
              <w:ind w:left="0" w:hanging="2"/>
              <w:jc w:val="both"/>
              <w:rPr>
                <w:color w:val="2F5496"/>
                <w:lang w:val="en-GB"/>
              </w:rPr>
            </w:pPr>
            <w:r w:rsidRPr="008223D6">
              <w:rPr>
                <w:b/>
                <w:color w:val="2F5496"/>
                <w:lang w:val="en-GB"/>
              </w:rPr>
              <w:t xml:space="preserve">[Nom du </w:t>
            </w:r>
            <w:proofErr w:type="spellStart"/>
            <w:r w:rsidRPr="008223D6">
              <w:rPr>
                <w:b/>
                <w:color w:val="2F5496"/>
                <w:lang w:val="en-GB"/>
              </w:rPr>
              <w:t>représentant</w:t>
            </w:r>
            <w:proofErr w:type="spellEnd"/>
            <w:r w:rsidRPr="008223D6">
              <w:rPr>
                <w:b/>
                <w:color w:val="2F5496"/>
                <w:lang w:val="en-GB"/>
              </w:rPr>
              <w:t>]</w:t>
            </w:r>
          </w:p>
          <w:p w14:paraId="5CECDAE6" w14:textId="77777777" w:rsidR="002923BC" w:rsidRPr="008223D6" w:rsidRDefault="002923BC">
            <w:pPr>
              <w:spacing w:line="276" w:lineRule="auto"/>
              <w:ind w:left="0" w:hanging="2"/>
              <w:jc w:val="both"/>
              <w:rPr>
                <w:color w:val="2F5496"/>
                <w:lang w:val="en-GB"/>
              </w:rPr>
            </w:pPr>
          </w:p>
          <w:p w14:paraId="059694A2" w14:textId="77777777" w:rsidR="002923BC" w:rsidRPr="008223D6" w:rsidRDefault="00DC7ADC">
            <w:pPr>
              <w:spacing w:line="276" w:lineRule="auto"/>
              <w:ind w:left="0" w:hanging="2"/>
              <w:jc w:val="both"/>
              <w:rPr>
                <w:lang w:val="en-GB"/>
              </w:rPr>
            </w:pPr>
            <w:r w:rsidRPr="008223D6">
              <w:rPr>
                <w:b/>
                <w:lang w:val="en-GB"/>
              </w:rPr>
              <w:t>Lieu et date:</w:t>
            </w:r>
          </w:p>
        </w:tc>
      </w:tr>
    </w:tbl>
    <w:p w14:paraId="6CA16B06" w14:textId="77777777" w:rsidR="002923BC" w:rsidRPr="008223D6" w:rsidRDefault="002923BC">
      <w:pPr>
        <w:spacing w:line="276" w:lineRule="auto"/>
        <w:ind w:left="0" w:hanging="2"/>
        <w:jc w:val="both"/>
        <w:rPr>
          <w:lang w:val="en-GB"/>
        </w:rPr>
      </w:pPr>
    </w:p>
    <w:sectPr w:rsidR="002923BC" w:rsidRPr="008223D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19C1" w14:textId="77777777" w:rsidR="001D4973" w:rsidRDefault="001D4973">
      <w:pPr>
        <w:spacing w:line="240" w:lineRule="auto"/>
        <w:ind w:left="0" w:hanging="2"/>
      </w:pPr>
      <w:r>
        <w:separator/>
      </w:r>
    </w:p>
  </w:endnote>
  <w:endnote w:type="continuationSeparator" w:id="0">
    <w:p w14:paraId="4D28B05C" w14:textId="77777777" w:rsidR="001D4973" w:rsidRDefault="001D497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1E80" w14:textId="77777777" w:rsidR="00D3276D" w:rsidRDefault="00D3276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9CEF" w14:textId="77777777" w:rsidR="002923BC" w:rsidRDefault="00DC7ADC">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8223D6">
      <w:rPr>
        <w:noProof/>
        <w:color w:val="000000"/>
      </w:rPr>
      <w:t>1</w:t>
    </w:r>
    <w:r>
      <w:rPr>
        <w:color w:val="000000"/>
      </w:rPr>
      <w:fldChar w:fldCharType="end"/>
    </w:r>
    <w:r>
      <w:rPr>
        <w:color w:val="000000"/>
      </w:rPr>
      <w:t>]</w:t>
    </w:r>
  </w:p>
  <w:p w14:paraId="6E695DB4" w14:textId="77777777" w:rsidR="002923BC" w:rsidRDefault="002923BC">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761F" w14:textId="77777777" w:rsidR="00D3276D" w:rsidRDefault="00D3276D">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CB9A" w14:textId="77777777" w:rsidR="001D4973" w:rsidRDefault="001D4973">
      <w:pPr>
        <w:spacing w:line="240" w:lineRule="auto"/>
        <w:ind w:left="0" w:hanging="2"/>
      </w:pPr>
      <w:r>
        <w:separator/>
      </w:r>
    </w:p>
  </w:footnote>
  <w:footnote w:type="continuationSeparator" w:id="0">
    <w:p w14:paraId="1E864756" w14:textId="77777777" w:rsidR="001D4973" w:rsidRDefault="001D497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E2A4" w14:textId="77777777" w:rsidR="00D3276D" w:rsidRDefault="00D3276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174D" w14:textId="14DD3A27" w:rsidR="002923BC" w:rsidRDefault="00DC7ADC">
    <w:pPr>
      <w:pBdr>
        <w:top w:val="nil"/>
        <w:left w:val="nil"/>
        <w:bottom w:val="nil"/>
        <w:right w:val="nil"/>
        <w:between w:val="nil"/>
      </w:pBdr>
      <w:tabs>
        <w:tab w:val="center" w:pos="4252"/>
        <w:tab w:val="right" w:pos="8504"/>
      </w:tabs>
      <w:spacing w:line="240" w:lineRule="auto"/>
      <w:ind w:left="0" w:hanging="2"/>
      <w:rPr>
        <w:color w:val="000000"/>
      </w:rPr>
    </w:pPr>
    <w:r>
      <w:rPr>
        <w:color w:val="000000"/>
      </w:rPr>
      <w:t xml:space="preserve">                                                                   </w:t>
    </w:r>
    <w:r>
      <w:rPr>
        <w:noProof/>
      </w:rPr>
      <w:drawing>
        <wp:anchor distT="0" distB="0" distL="114300" distR="114300" simplePos="0" relativeHeight="251658240" behindDoc="0" locked="0" layoutInCell="1" hidden="0" allowOverlap="1" wp14:anchorId="66142FFA" wp14:editId="2F818A2C">
          <wp:simplePos x="0" y="0"/>
          <wp:positionH relativeFrom="column">
            <wp:posOffset>692785</wp:posOffset>
          </wp:positionH>
          <wp:positionV relativeFrom="paragraph">
            <wp:posOffset>115570</wp:posOffset>
          </wp:positionV>
          <wp:extent cx="1598295" cy="121412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8295" cy="1214120"/>
                  </a:xfrm>
                  <a:prstGeom prst="rect">
                    <a:avLst/>
                  </a:prstGeom>
                  <a:ln/>
                </pic:spPr>
              </pic:pic>
            </a:graphicData>
          </a:graphic>
        </wp:anchor>
      </w:drawing>
    </w:r>
  </w:p>
  <w:p w14:paraId="6BC1D118" w14:textId="77777777" w:rsidR="002923BC" w:rsidRDefault="00DC7ADC">
    <w:pPr>
      <w:pBdr>
        <w:top w:val="nil"/>
        <w:left w:val="nil"/>
        <w:bottom w:val="nil"/>
        <w:right w:val="nil"/>
        <w:between w:val="nil"/>
      </w:pBdr>
      <w:tabs>
        <w:tab w:val="center" w:pos="4252"/>
        <w:tab w:val="right" w:pos="8504"/>
        <w:tab w:val="left" w:pos="1021"/>
      </w:tabs>
      <w:spacing w:line="240" w:lineRule="auto"/>
      <w:ind w:left="0" w:hanging="2"/>
      <w:rPr>
        <w:color w:val="000000"/>
      </w:rPr>
    </w:pPr>
    <w:r>
      <w:rPr>
        <w:color w:val="000000"/>
      </w:rPr>
      <w:tab/>
    </w:r>
  </w:p>
  <w:p w14:paraId="057F63AF" w14:textId="77777777" w:rsidR="002923BC" w:rsidRDefault="00DC7ADC">
    <w:pPr>
      <w:pBdr>
        <w:top w:val="nil"/>
        <w:left w:val="nil"/>
        <w:bottom w:val="nil"/>
        <w:right w:val="nil"/>
        <w:between w:val="nil"/>
      </w:pBdr>
      <w:tabs>
        <w:tab w:val="center" w:pos="4252"/>
        <w:tab w:val="right" w:pos="8504"/>
        <w:tab w:val="left" w:pos="1021"/>
      </w:tabs>
      <w:spacing w:line="240" w:lineRule="auto"/>
      <w:ind w:left="0" w:hanging="2"/>
      <w:jc w:val="right"/>
      <w:rPr>
        <w:color w:val="31849B"/>
      </w:rPr>
    </w:pPr>
    <w:r>
      <w:rPr>
        <w:color w:val="000000"/>
      </w:rPr>
      <w:t xml:space="preserve">   </w:t>
    </w:r>
    <w:r>
      <w:rPr>
        <w:color w:val="000000"/>
      </w:rPr>
      <w:tab/>
    </w:r>
    <w:r>
      <w:rPr>
        <w:color w:val="31849B"/>
      </w:rPr>
      <w:t xml:space="preserve">        </w:t>
    </w:r>
  </w:p>
  <w:p w14:paraId="031FDBA9" w14:textId="77777777" w:rsidR="002923BC" w:rsidRDefault="002923BC">
    <w:pPr>
      <w:pBdr>
        <w:top w:val="nil"/>
        <w:left w:val="nil"/>
        <w:bottom w:val="nil"/>
        <w:right w:val="nil"/>
        <w:between w:val="nil"/>
      </w:pBdr>
      <w:tabs>
        <w:tab w:val="center" w:pos="4252"/>
        <w:tab w:val="right" w:pos="8504"/>
        <w:tab w:val="left" w:pos="1021"/>
      </w:tabs>
      <w:spacing w:line="240" w:lineRule="auto"/>
      <w:ind w:left="0" w:hanging="2"/>
      <w:jc w:val="right"/>
      <w:rPr>
        <w:color w:val="31849B"/>
      </w:rPr>
    </w:pPr>
  </w:p>
  <w:p w14:paraId="783AA6E0" w14:textId="77777777" w:rsidR="002923BC" w:rsidRDefault="002923BC">
    <w:pPr>
      <w:pBdr>
        <w:top w:val="nil"/>
        <w:left w:val="nil"/>
        <w:bottom w:val="nil"/>
        <w:right w:val="nil"/>
        <w:between w:val="nil"/>
      </w:pBdr>
      <w:tabs>
        <w:tab w:val="center" w:pos="4252"/>
        <w:tab w:val="right" w:pos="8504"/>
        <w:tab w:val="left" w:pos="1021"/>
      </w:tabs>
      <w:spacing w:line="240" w:lineRule="auto"/>
      <w:ind w:left="0" w:hanging="2"/>
      <w:jc w:val="right"/>
      <w:rPr>
        <w:color w:val="31849B"/>
      </w:rPr>
    </w:pPr>
  </w:p>
  <w:p w14:paraId="7D20E053" w14:textId="77777777" w:rsidR="002923BC" w:rsidRDefault="00DC7ADC">
    <w:pPr>
      <w:pBdr>
        <w:top w:val="nil"/>
        <w:left w:val="nil"/>
        <w:bottom w:val="nil"/>
        <w:right w:val="nil"/>
        <w:between w:val="nil"/>
      </w:pBdr>
      <w:tabs>
        <w:tab w:val="center" w:pos="4252"/>
        <w:tab w:val="right" w:pos="8504"/>
        <w:tab w:val="left" w:pos="1021"/>
      </w:tabs>
      <w:spacing w:line="240" w:lineRule="auto"/>
      <w:ind w:left="0" w:hanging="2"/>
      <w:jc w:val="center"/>
      <w:rPr>
        <w:color w:val="31849B"/>
      </w:rPr>
    </w:pPr>
    <w:r>
      <w:rPr>
        <w:color w:val="31849B"/>
      </w:rPr>
      <w:tab/>
    </w:r>
    <w:r>
      <w:rPr>
        <w:color w:val="31849B"/>
      </w:rPr>
      <w:tab/>
    </w:r>
    <w:r>
      <w:rPr>
        <w:color w:val="31849B"/>
      </w:rPr>
      <w:tab/>
    </w:r>
    <w:r>
      <w:rPr>
        <w:color w:val="31849B"/>
      </w:rPr>
      <w:tab/>
    </w:r>
    <w:r>
      <w:rPr>
        <w:color w:val="31849B"/>
      </w:rPr>
      <w:tab/>
    </w:r>
    <w:r>
      <w:rPr>
        <w:color w:val="31849B"/>
      </w:rPr>
      <w:tab/>
    </w:r>
    <w:r>
      <w:rPr>
        <w:color w:val="31849B"/>
      </w:rPr>
      <w:tab/>
      <w:t>Logo Universidad Socia</w:t>
    </w:r>
  </w:p>
  <w:p w14:paraId="0CE837E7" w14:textId="527C27EB" w:rsidR="002923BC" w:rsidRDefault="00DC7ADC" w:rsidP="00D3276D">
    <w:pPr>
      <w:pBdr>
        <w:top w:val="nil"/>
        <w:left w:val="nil"/>
        <w:bottom w:val="nil"/>
        <w:right w:val="nil"/>
        <w:between w:val="nil"/>
      </w:pBdr>
      <w:tabs>
        <w:tab w:val="center" w:pos="4252"/>
        <w:tab w:val="right" w:pos="8504"/>
        <w:tab w:val="left" w:pos="1021"/>
        <w:tab w:val="left" w:pos="2210"/>
      </w:tabs>
      <w:spacing w:line="240" w:lineRule="auto"/>
      <w:ind w:left="0" w:hanging="2"/>
      <w:jc w:val="center"/>
      <w:rPr>
        <w:color w:val="31849B"/>
      </w:rPr>
    </w:pPr>
    <w:r>
      <w:rPr>
        <w:color w:val="31849B"/>
      </w:rPr>
      <w:tab/>
    </w:r>
    <w:r>
      <w:rPr>
        <w:color w:val="31849B"/>
      </w:rPr>
      <w:tab/>
    </w:r>
    <w:r>
      <w:rPr>
        <w:color w:val="31849B"/>
      </w:rPr>
      <w:tab/>
    </w:r>
    <w:r w:rsidR="00D3276D">
      <w:rPr>
        <w:color w:val="31849B"/>
      </w:rPr>
      <w:t xml:space="preserve">   Logo de</w:t>
    </w:r>
    <w:r w:rsidR="00D3276D" w:rsidRPr="00D3276D">
      <w:t xml:space="preserve"> </w:t>
    </w:r>
    <w:proofErr w:type="spellStart"/>
    <w:r w:rsidR="00D3276D" w:rsidRPr="00D3276D">
      <w:rPr>
        <w:color w:val="31849B"/>
      </w:rPr>
      <w:t>l'U</w:t>
    </w:r>
    <w:r w:rsidR="00D3276D">
      <w:rPr>
        <w:color w:val="31849B"/>
      </w:rPr>
      <w:t>niversité</w:t>
    </w:r>
    <w:proofErr w:type="spellEnd"/>
    <w:r w:rsidR="00D3276D">
      <w:rPr>
        <w:color w:val="31849B"/>
      </w:rPr>
      <w:t xml:space="preserve"> Partenaire </w:t>
    </w:r>
    <w:r>
      <w:rPr>
        <w:color w:val="31849B"/>
      </w:rPr>
      <w:tab/>
    </w:r>
  </w:p>
  <w:p w14:paraId="43B5443A" w14:textId="77777777" w:rsidR="002923BC" w:rsidRDefault="002923BC">
    <w:pPr>
      <w:pBdr>
        <w:top w:val="nil"/>
        <w:left w:val="nil"/>
        <w:bottom w:val="nil"/>
        <w:right w:val="nil"/>
        <w:between w:val="nil"/>
      </w:pBdr>
      <w:tabs>
        <w:tab w:val="center" w:pos="4252"/>
        <w:tab w:val="right" w:pos="8504"/>
        <w:tab w:val="left" w:pos="1021"/>
      </w:tabs>
      <w:spacing w:line="240" w:lineRule="auto"/>
      <w:ind w:left="0" w:hanging="2"/>
      <w:jc w:val="right"/>
      <w:rPr>
        <w:color w:val="31849B"/>
      </w:rPr>
    </w:pPr>
  </w:p>
  <w:p w14:paraId="1C073E76" w14:textId="77777777" w:rsidR="002923BC" w:rsidRDefault="002923BC">
    <w:pPr>
      <w:pBdr>
        <w:top w:val="nil"/>
        <w:left w:val="nil"/>
        <w:bottom w:val="nil"/>
        <w:right w:val="nil"/>
        <w:between w:val="nil"/>
      </w:pBdr>
      <w:tabs>
        <w:tab w:val="center" w:pos="4252"/>
        <w:tab w:val="right" w:pos="8504"/>
        <w:tab w:val="left" w:pos="1021"/>
      </w:tabs>
      <w:spacing w:line="240" w:lineRule="auto"/>
      <w:ind w:left="0" w:hanging="2"/>
      <w:jc w:val="right"/>
      <w:rPr>
        <w:color w:val="31849B"/>
      </w:rPr>
    </w:pPr>
  </w:p>
  <w:p w14:paraId="5CF40317" w14:textId="77777777" w:rsidR="002923BC" w:rsidRDefault="002923BC">
    <w:pPr>
      <w:pBdr>
        <w:top w:val="nil"/>
        <w:left w:val="nil"/>
        <w:bottom w:val="nil"/>
        <w:right w:val="nil"/>
        <w:between w:val="nil"/>
      </w:pBdr>
      <w:tabs>
        <w:tab w:val="center" w:pos="4252"/>
        <w:tab w:val="right" w:pos="8504"/>
        <w:tab w:val="left" w:pos="1021"/>
      </w:tabs>
      <w:spacing w:line="240" w:lineRule="auto"/>
      <w:ind w:left="0" w:hanging="2"/>
      <w:jc w:val="right"/>
      <w:rPr>
        <w:color w:val="31849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18E" w14:textId="77777777" w:rsidR="00D3276D" w:rsidRDefault="00D3276D">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BC"/>
    <w:rsid w:val="001D4973"/>
    <w:rsid w:val="002923BC"/>
    <w:rsid w:val="0046463D"/>
    <w:rsid w:val="004B0F65"/>
    <w:rsid w:val="008223D6"/>
    <w:rsid w:val="008C1765"/>
    <w:rsid w:val="00D3276D"/>
    <w:rsid w:val="00DC7ADC"/>
    <w:rsid w:val="00F01C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72D5E"/>
  <w15:docId w15:val="{C115E02D-7EAB-4CA8-A11E-F84117EC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Ttulo4">
    <w:name w:val="heading 4"/>
    <w:basedOn w:val="Normal"/>
    <w:next w:val="Normal"/>
    <w:uiPriority w:val="9"/>
    <w:semiHidden/>
    <w:unhideWhenUsed/>
    <w:qFormat/>
    <w:pPr>
      <w:keepNext/>
      <w:spacing w:before="240" w:after="240"/>
      <w:jc w:val="center"/>
      <w:outlineLvl w:val="3"/>
    </w:pPr>
    <w:rPr>
      <w:szCs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sz w:val="22"/>
      <w:szCs w:val="20"/>
      <w:lang w:val="en-GB" w:eastAsia="en-US"/>
    </w:rPr>
  </w:style>
  <w:style w:type="character" w:customStyle="1" w:styleId="Ttulo4Car">
    <w:name w:val="Título 4 Car"/>
    <w:rPr>
      <w:rFonts w:ascii="Times New Roman" w:eastAsia="Times New Roman" w:hAnsi="Times New Roman" w:cs="Times New Roman"/>
      <w:w w:val="100"/>
      <w:position w:val="-1"/>
      <w:sz w:val="24"/>
      <w:szCs w:val="20"/>
      <w:effect w:val="none"/>
      <w:vertAlign w:val="baseline"/>
      <w:cs w:val="0"/>
      <w:em w:val="none"/>
      <w:lang w:val="es-ES" w:eastAsia="es-E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Times New Roman" w:eastAsia="Times New Roman" w:hAnsi="Times New Roman" w:cs="Times New Roman"/>
      <w:w w:val="100"/>
      <w:position w:val="-1"/>
      <w:sz w:val="24"/>
      <w:szCs w:val="24"/>
      <w:effect w:val="none"/>
      <w:vertAlign w:val="baseline"/>
      <w:cs w:val="0"/>
      <w:em w:val="none"/>
      <w:lang w:eastAsia="es-ES"/>
    </w:rPr>
  </w:style>
  <w:style w:type="paragraph" w:styleId="Piedepgina">
    <w:name w:val="footer"/>
    <w:basedOn w:val="Normal"/>
    <w:qFormat/>
    <w:pPr>
      <w:tabs>
        <w:tab w:val="center" w:pos="4252"/>
        <w:tab w:val="right" w:pos="8504"/>
      </w:tabs>
    </w:pPr>
  </w:style>
  <w:style w:type="character" w:customStyle="1" w:styleId="PiedepginaCar">
    <w:name w:val="Pie de página Car"/>
    <w:rPr>
      <w:rFonts w:ascii="Times New Roman" w:eastAsia="Times New Roman" w:hAnsi="Times New Roman" w:cs="Times New Roman"/>
      <w:w w:val="100"/>
      <w:position w:val="-1"/>
      <w:sz w:val="24"/>
      <w:szCs w:val="24"/>
      <w:effect w:val="none"/>
      <w:vertAlign w:val="baseline"/>
      <w:cs w:val="0"/>
      <w:em w:val="none"/>
      <w:lang w:eastAsia="es-ES"/>
    </w:r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eastAsia="es-ES"/>
    </w:rPr>
  </w:style>
  <w:style w:type="paragraph" w:styleId="Prrafodelista">
    <w:name w:val="List Paragraph"/>
    <w:basedOn w:val="Normal"/>
    <w:pPr>
      <w:ind w:left="720"/>
      <w:contextualSpacing/>
    </w:pPr>
  </w:style>
  <w:style w:type="character" w:customStyle="1" w:styleId="TtuloCar">
    <w:name w:val="Título Car"/>
    <w:rPr>
      <w:rFonts w:ascii="Times New Roman" w:eastAsia="Times New Roman" w:hAnsi="Times New Roman"/>
      <w:b/>
      <w:w w:val="100"/>
      <w:position w:val="-1"/>
      <w:sz w:val="22"/>
      <w:effect w:val="none"/>
      <w:vertAlign w:val="baseline"/>
      <w:cs w:val="0"/>
      <w:em w:val="none"/>
      <w:lang w:val="en-GB" w:eastAsia="en-US"/>
    </w:rPr>
  </w:style>
  <w:style w:type="paragraph" w:styleId="Sangradetextonormal">
    <w:name w:val="Body Text Indent"/>
    <w:basedOn w:val="Normal"/>
    <w:qFormat/>
    <w:pPr>
      <w:spacing w:after="120"/>
      <w:ind w:left="283"/>
    </w:pPr>
    <w:rPr>
      <w:sz w:val="20"/>
      <w:szCs w:val="20"/>
    </w:rPr>
  </w:style>
  <w:style w:type="character" w:customStyle="1" w:styleId="SangradetextonormalCar">
    <w:name w:val="Sangría de texto normal Car"/>
    <w:rPr>
      <w:rFonts w:ascii="Times New Roman" w:eastAsia="Times New Roman" w:hAnsi="Times New Roman"/>
      <w:w w:val="100"/>
      <w:position w:val="-1"/>
      <w:effect w:val="none"/>
      <w:vertAlign w:val="baseline"/>
      <w:cs w:val="0"/>
      <w:em w:val="none"/>
    </w:rPr>
  </w:style>
  <w:style w:type="paragraph" w:styleId="Sangra2detindependiente">
    <w:name w:val="Body Text Indent 2"/>
    <w:basedOn w:val="Normal"/>
    <w:qFormat/>
    <w:pPr>
      <w:spacing w:before="120" w:after="120"/>
      <w:ind w:firstLine="709"/>
      <w:jc w:val="both"/>
    </w:pPr>
    <w:rPr>
      <w:szCs w:val="20"/>
    </w:rPr>
  </w:style>
  <w:style w:type="character" w:customStyle="1" w:styleId="Sangra2detindependienteCar">
    <w:name w:val="Sangría 2 de t. independiente Car"/>
    <w:rPr>
      <w:rFonts w:ascii="Times New Roman" w:eastAsia="Times New Roman" w:hAnsi="Times New Roman"/>
      <w:w w:val="100"/>
      <w:position w:val="-1"/>
      <w:sz w:val="24"/>
      <w:effect w:val="none"/>
      <w:vertAlign w:val="baseline"/>
      <w:cs w:val="0"/>
      <w:em w:val="none"/>
      <w:lang w:val="es-ES"/>
    </w:rPr>
  </w:style>
  <w:style w:type="paragraph" w:styleId="Textonotapie">
    <w:name w:val="footnote text"/>
    <w:basedOn w:val="Normal"/>
    <w:qFormat/>
    <w:rPr>
      <w:sz w:val="20"/>
      <w:szCs w:val="20"/>
    </w:rPr>
  </w:style>
  <w:style w:type="character" w:customStyle="1" w:styleId="TextonotapieCar">
    <w:name w:val="Texto nota pie Car"/>
    <w:rPr>
      <w:rFonts w:ascii="Times New Roman" w:eastAsia="Times New Roman" w:hAnsi="Times New Roman"/>
      <w:w w:val="100"/>
      <w:position w:val="-1"/>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qFormat/>
    <w:pPr>
      <w:spacing w:after="120"/>
    </w:pPr>
  </w:style>
  <w:style w:type="character" w:customStyle="1" w:styleId="TextoindependienteCar">
    <w:name w:val="Texto independiente Car"/>
    <w:rPr>
      <w:rFonts w:ascii="Times New Roman" w:eastAsia="Times New Roman" w:hAnsi="Times New Roman"/>
      <w:w w:val="100"/>
      <w:position w:val="-1"/>
      <w:sz w:val="24"/>
      <w:szCs w:val="24"/>
      <w:effect w:val="none"/>
      <w:vertAlign w:val="baseline"/>
      <w:cs w:val="0"/>
      <w:em w:val="none"/>
    </w:rPr>
  </w:style>
  <w:style w:type="character" w:customStyle="1" w:styleId="Ttulo3Car">
    <w:name w:val="Título 3 Car"/>
    <w:rPr>
      <w:rFonts w:ascii="Cambria" w:eastAsia="Times New Roman" w:hAnsi="Cambria"/>
      <w:b/>
      <w:bCs/>
      <w:w w:val="100"/>
      <w:position w:val="-1"/>
      <w:sz w:val="26"/>
      <w:szCs w:val="26"/>
      <w:effect w:val="none"/>
      <w:vertAlign w:val="baseline"/>
      <w:cs w:val="0"/>
      <w:em w:val="none"/>
    </w:rPr>
  </w:style>
  <w:style w:type="paragraph" w:customStyle="1" w:styleId="a">
    <w:basedOn w:val="Normal"/>
    <w:next w:val="Ttulo"/>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sz w:val="22"/>
      <w:szCs w:val="20"/>
      <w:lang w:val="en-GB" w:eastAsia="en-US"/>
    </w:rPr>
  </w:style>
  <w:style w:type="character" w:customStyle="1" w:styleId="PuestoCar">
    <w:name w:val="Puesto Car"/>
    <w:rPr>
      <w:rFonts w:ascii="Times New Roman" w:eastAsia="Times New Roman" w:hAnsi="Times New Roman"/>
      <w:b/>
      <w:w w:val="100"/>
      <w:position w:val="-1"/>
      <w:sz w:val="22"/>
      <w:effect w:val="none"/>
      <w:vertAlign w:val="baseline"/>
      <w:cs w:val="0"/>
      <w:em w:val="none"/>
      <w:lang w:val="en-GB"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Y0V/9YhlTlfysG7pUkEzX7V34Q==">CgMxLjA4AHIhMWc3XzZoNGRXT3hzcTVpTF9lbE1QLTA4NFJlaGhkRmho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3519</Words>
  <Characters>19355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Informática</dc:creator>
  <cp:lastModifiedBy>UJA</cp:lastModifiedBy>
  <cp:revision>3</cp:revision>
  <dcterms:created xsi:type="dcterms:W3CDTF">2024-09-12T08:58:00Z</dcterms:created>
  <dcterms:modified xsi:type="dcterms:W3CDTF">2024-09-12T09:03:00Z</dcterms:modified>
</cp:coreProperties>
</file>