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D29EB" w14:textId="77777777" w:rsidR="0006561C" w:rsidRDefault="00040DA8" w:rsidP="00B631F0">
      <w:pPr>
        <w:pStyle w:val="Default"/>
        <w:spacing w:after="240"/>
        <w:rPr>
          <w:b/>
          <w:bCs/>
        </w:rPr>
      </w:pPr>
      <w:r>
        <w:rPr>
          <w:b/>
          <w:bCs/>
        </w:rPr>
        <w:t>“</w:t>
      </w:r>
      <w:r w:rsidR="00A46998">
        <w:rPr>
          <w:b/>
          <w:bCs/>
        </w:rPr>
        <w:t>DECLARACIÓN RESPONSABLE</w:t>
      </w:r>
      <w:r w:rsidR="000D2DB0">
        <w:rPr>
          <w:b/>
          <w:bCs/>
        </w:rPr>
        <w:t xml:space="preserve">. Modelo </w:t>
      </w:r>
      <w:r w:rsidR="00CD255C">
        <w:rPr>
          <w:b/>
          <w:bCs/>
        </w:rPr>
        <w:t>I</w:t>
      </w:r>
      <w:r>
        <w:rPr>
          <w:b/>
          <w:bCs/>
        </w:rPr>
        <w:t>”</w:t>
      </w:r>
    </w:p>
    <w:p w14:paraId="02EE0786" w14:textId="6D992398" w:rsidR="00CA2E2F" w:rsidRPr="00B631F0" w:rsidRDefault="00A46998" w:rsidP="00B631F0">
      <w:pPr>
        <w:autoSpaceDE w:val="0"/>
        <w:autoSpaceDN w:val="0"/>
        <w:adjustRightInd w:val="0"/>
        <w:spacing w:before="0" w:after="0"/>
        <w:jc w:val="both"/>
        <w:rPr>
          <w:rFonts w:asciiTheme="minorHAnsi" w:hAnsiTheme="minorHAnsi" w:cstheme="minorHAnsi"/>
          <w:i/>
          <w:sz w:val="20"/>
          <w:szCs w:val="20"/>
        </w:rPr>
      </w:pPr>
      <w:r>
        <w:rPr>
          <w:b/>
          <w:bCs/>
        </w:rPr>
        <w:br/>
      </w:r>
      <w:r w:rsidR="00B34EBA" w:rsidRPr="00713CB0">
        <w:rPr>
          <w:rFonts w:asciiTheme="minorHAnsi" w:hAnsiTheme="minorHAnsi" w:cstheme="minorHAnsi"/>
          <w:sz w:val="20"/>
          <w:szCs w:val="20"/>
        </w:rPr>
        <w:t xml:space="preserve">Dª/D </w:t>
      </w:r>
      <w:r w:rsidR="00CA2E2F" w:rsidRPr="00713CB0">
        <w:rPr>
          <w:rFonts w:asciiTheme="minorHAnsi" w:hAnsiTheme="minorHAnsi" w:cstheme="minorHAnsi"/>
          <w:sz w:val="20"/>
          <w:szCs w:val="20"/>
        </w:rPr>
        <w:t>…………</w:t>
      </w:r>
      <w:r w:rsidR="002A0866" w:rsidRPr="00713CB0">
        <w:rPr>
          <w:rFonts w:asciiTheme="minorHAnsi" w:hAnsiTheme="minorHAnsi" w:cstheme="minorHAnsi"/>
          <w:sz w:val="20"/>
          <w:szCs w:val="20"/>
        </w:rPr>
        <w:t>……………………………………………………..</w:t>
      </w:r>
      <w:r w:rsidR="00CA2E2F" w:rsidRPr="00713CB0">
        <w:rPr>
          <w:rFonts w:asciiTheme="minorHAnsi" w:hAnsiTheme="minorHAnsi" w:cstheme="minorHAnsi"/>
          <w:sz w:val="20"/>
          <w:szCs w:val="20"/>
        </w:rPr>
        <w:t>.. con DNI ……</w:t>
      </w:r>
      <w:proofErr w:type="gramStart"/>
      <w:r w:rsidR="00CA2E2F" w:rsidRPr="00713CB0">
        <w:rPr>
          <w:rFonts w:asciiTheme="minorHAnsi" w:hAnsiTheme="minorHAnsi" w:cstheme="minorHAnsi"/>
          <w:sz w:val="20"/>
          <w:szCs w:val="20"/>
        </w:rPr>
        <w:t>…….</w:t>
      </w:r>
      <w:proofErr w:type="gramEnd"/>
      <w:r w:rsidR="00CA2E2F" w:rsidRPr="00713CB0">
        <w:rPr>
          <w:rFonts w:asciiTheme="minorHAnsi" w:hAnsiTheme="minorHAnsi" w:cstheme="minorHAnsi"/>
          <w:sz w:val="20"/>
          <w:szCs w:val="20"/>
        </w:rPr>
        <w:t>., en calidad de investigador/</w:t>
      </w:r>
      <w:r w:rsidR="005E0877" w:rsidRPr="00713CB0">
        <w:rPr>
          <w:rFonts w:asciiTheme="minorHAnsi" w:hAnsiTheme="minorHAnsi" w:cstheme="minorHAnsi"/>
          <w:sz w:val="20"/>
          <w:szCs w:val="20"/>
        </w:rPr>
        <w:t>e</w:t>
      </w:r>
      <w:r w:rsidR="00E62F4F" w:rsidRPr="00713CB0">
        <w:rPr>
          <w:rFonts w:asciiTheme="minorHAnsi" w:hAnsiTheme="minorHAnsi" w:cstheme="minorHAnsi"/>
          <w:sz w:val="20"/>
          <w:szCs w:val="20"/>
        </w:rPr>
        <w:t>s</w:t>
      </w:r>
      <w:r w:rsidR="00CA2E2F" w:rsidRPr="00713CB0">
        <w:rPr>
          <w:rFonts w:asciiTheme="minorHAnsi" w:hAnsiTheme="minorHAnsi" w:cstheme="minorHAnsi"/>
          <w:sz w:val="20"/>
          <w:szCs w:val="20"/>
        </w:rPr>
        <w:t xml:space="preserve"> principal</w:t>
      </w:r>
      <w:r w:rsidR="00196033" w:rsidRPr="00713CB0">
        <w:rPr>
          <w:rFonts w:asciiTheme="minorHAnsi" w:hAnsiTheme="minorHAnsi" w:cstheme="minorHAnsi"/>
          <w:sz w:val="20"/>
          <w:szCs w:val="20"/>
        </w:rPr>
        <w:t>/es</w:t>
      </w:r>
      <w:r w:rsidR="00CA2E2F" w:rsidRPr="00713CB0">
        <w:rPr>
          <w:rFonts w:asciiTheme="minorHAnsi" w:hAnsiTheme="minorHAnsi" w:cstheme="minorHAnsi"/>
          <w:sz w:val="20"/>
          <w:szCs w:val="20"/>
        </w:rPr>
        <w:t xml:space="preserve"> del Proyecto con título “………</w:t>
      </w:r>
      <w:r w:rsidR="002A0866" w:rsidRPr="00713CB0">
        <w:rPr>
          <w:rFonts w:asciiTheme="minorHAnsi" w:hAnsiTheme="minorHAnsi" w:cstheme="minorHAnsi"/>
          <w:sz w:val="20"/>
          <w:szCs w:val="20"/>
        </w:rPr>
        <w:t>………………………………………………………………………………………………………………………………………………………………………………….</w:t>
      </w:r>
      <w:r w:rsidR="00CA2E2F" w:rsidRPr="00713CB0">
        <w:rPr>
          <w:rFonts w:asciiTheme="minorHAnsi" w:hAnsiTheme="minorHAnsi" w:cstheme="minorHAnsi"/>
          <w:sz w:val="20"/>
          <w:szCs w:val="20"/>
        </w:rPr>
        <w:t xml:space="preserve">..”, presentado a la convocatoria </w:t>
      </w:r>
      <w:r w:rsidR="00D26FC7" w:rsidRPr="00713CB0">
        <w:rPr>
          <w:rFonts w:asciiTheme="minorHAnsi" w:hAnsiTheme="minorHAnsi" w:cstheme="minorHAnsi"/>
          <w:sz w:val="20"/>
          <w:szCs w:val="20"/>
        </w:rPr>
        <w:t>de</w:t>
      </w:r>
      <w:r w:rsidR="00713CB0">
        <w:rPr>
          <w:rFonts w:asciiTheme="minorHAnsi" w:hAnsiTheme="minorHAnsi" w:cstheme="minorHAnsi"/>
          <w:sz w:val="20"/>
          <w:szCs w:val="20"/>
        </w:rPr>
        <w:t xml:space="preserve"> </w:t>
      </w:r>
      <w:r w:rsidR="00713CB0" w:rsidRPr="00713CB0">
        <w:rPr>
          <w:rFonts w:asciiTheme="minorHAnsi" w:hAnsiTheme="minorHAnsi" w:cstheme="minorHAnsi"/>
          <w:sz w:val="20"/>
          <w:szCs w:val="20"/>
        </w:rPr>
        <w:t>“</w:t>
      </w:r>
      <w:r w:rsidR="00D26FC7" w:rsidRPr="00713CB0">
        <w:rPr>
          <w:rFonts w:asciiTheme="minorHAnsi" w:hAnsiTheme="minorHAnsi" w:cstheme="minorHAnsi"/>
          <w:i/>
          <w:sz w:val="20"/>
          <w:szCs w:val="20"/>
        </w:rPr>
        <w:t xml:space="preserve">Proyectos de </w:t>
      </w:r>
      <w:r w:rsidR="00713CB0" w:rsidRPr="00713CB0">
        <w:rPr>
          <w:rFonts w:asciiTheme="minorHAnsi" w:hAnsiTheme="minorHAnsi" w:cstheme="minorHAnsi"/>
          <w:i/>
          <w:sz w:val="20"/>
          <w:szCs w:val="20"/>
        </w:rPr>
        <w:t>Generación de Conocimiento</w:t>
      </w:r>
      <w:r w:rsidR="00713CB0" w:rsidRPr="00713CB0">
        <w:rPr>
          <w:rFonts w:asciiTheme="minorHAnsi" w:hAnsiTheme="minorHAnsi" w:cstheme="minorHAnsi"/>
          <w:sz w:val="20"/>
          <w:szCs w:val="20"/>
        </w:rPr>
        <w:t>”,</w:t>
      </w:r>
      <w:r w:rsidR="00CA2E2F" w:rsidRPr="00713CB0">
        <w:rPr>
          <w:rFonts w:asciiTheme="minorHAnsi" w:hAnsiTheme="minorHAnsi" w:cstheme="minorHAnsi"/>
          <w:sz w:val="20"/>
          <w:szCs w:val="20"/>
        </w:rPr>
        <w:t xml:space="preserve"> </w:t>
      </w:r>
      <w:r w:rsidR="00D26FC7" w:rsidRPr="00713CB0">
        <w:rPr>
          <w:rFonts w:asciiTheme="minorHAnsi" w:hAnsiTheme="minorHAnsi" w:cstheme="minorHAnsi"/>
          <w:sz w:val="20"/>
          <w:szCs w:val="20"/>
        </w:rPr>
        <w:t xml:space="preserve">en </w:t>
      </w:r>
      <w:r w:rsidR="00092C61" w:rsidRPr="00713CB0">
        <w:rPr>
          <w:rFonts w:asciiTheme="minorHAnsi" w:hAnsiTheme="minorHAnsi" w:cstheme="minorHAnsi"/>
          <w:sz w:val="20"/>
          <w:szCs w:val="20"/>
        </w:rPr>
        <w:t xml:space="preserve">la </w:t>
      </w:r>
      <w:r w:rsidR="00EB5850" w:rsidRPr="00713CB0">
        <w:rPr>
          <w:rFonts w:asciiTheme="minorHAnsi" w:hAnsiTheme="minorHAnsi" w:cstheme="minorHAnsi"/>
          <w:sz w:val="20"/>
          <w:szCs w:val="20"/>
        </w:rPr>
        <w:t xml:space="preserve">Modalidad </w:t>
      </w:r>
      <w:r w:rsidR="0086048B" w:rsidRPr="00713CB0">
        <w:rPr>
          <w:rFonts w:asciiTheme="minorHAnsi" w:hAnsiTheme="minorHAnsi" w:cstheme="minorHAnsi"/>
          <w:sz w:val="20"/>
          <w:szCs w:val="20"/>
        </w:rPr>
        <w:t>…………………………………………………………………</w:t>
      </w:r>
      <w:r w:rsidR="00713CB0">
        <w:rPr>
          <w:rFonts w:asciiTheme="minorHAnsi" w:hAnsiTheme="minorHAnsi" w:cstheme="minorHAnsi"/>
          <w:sz w:val="20"/>
          <w:szCs w:val="20"/>
        </w:rPr>
        <w:t xml:space="preserve">, </w:t>
      </w:r>
      <w:r w:rsidR="00713CB0" w:rsidRPr="00713CB0">
        <w:rPr>
          <w:rFonts w:asciiTheme="minorHAnsi" w:hAnsiTheme="minorHAnsi" w:cstheme="minorHAnsi"/>
          <w:sz w:val="20"/>
          <w:szCs w:val="20"/>
        </w:rPr>
        <w:t>del Plan Estatal de Investigación Científica, Técnica y de Innovación 202</w:t>
      </w:r>
      <w:r w:rsidR="00BE5D8D">
        <w:rPr>
          <w:rFonts w:asciiTheme="minorHAnsi" w:hAnsiTheme="minorHAnsi" w:cstheme="minorHAnsi"/>
          <w:sz w:val="20"/>
          <w:szCs w:val="20"/>
        </w:rPr>
        <w:t>4</w:t>
      </w:r>
      <w:r w:rsidR="00713CB0" w:rsidRPr="00713CB0">
        <w:rPr>
          <w:rFonts w:asciiTheme="minorHAnsi" w:hAnsiTheme="minorHAnsi" w:cstheme="minorHAnsi"/>
          <w:sz w:val="20"/>
          <w:szCs w:val="20"/>
        </w:rPr>
        <w:t>-202</w:t>
      </w:r>
      <w:r w:rsidR="00BE5D8D">
        <w:rPr>
          <w:rFonts w:asciiTheme="minorHAnsi" w:hAnsiTheme="minorHAnsi" w:cstheme="minorHAnsi"/>
          <w:sz w:val="20"/>
          <w:szCs w:val="20"/>
        </w:rPr>
        <w:t>7</w:t>
      </w:r>
      <w:r w:rsidR="00713CB0" w:rsidRPr="00713CB0">
        <w:rPr>
          <w:rFonts w:asciiTheme="minorHAnsi" w:hAnsiTheme="minorHAnsi" w:cstheme="minorHAnsi"/>
          <w:b/>
          <w:bCs/>
          <w:sz w:val="20"/>
          <w:szCs w:val="20"/>
        </w:rPr>
        <w:t>.</w:t>
      </w:r>
      <w:r w:rsidR="00713CB0" w:rsidRPr="00713CB0">
        <w:rPr>
          <w:rFonts w:asciiTheme="minorHAnsi" w:hAnsiTheme="minorHAnsi" w:cstheme="minorHAnsi"/>
          <w:sz w:val="20"/>
          <w:szCs w:val="20"/>
        </w:rPr>
        <w:t xml:space="preserve"> </w:t>
      </w:r>
      <w:bookmarkStart w:id="0" w:name="_Hlk213054769"/>
      <w:bookmarkStart w:id="1" w:name="_Hlk213055488"/>
      <w:r w:rsidR="00EB5850" w:rsidRPr="00713CB0">
        <w:rPr>
          <w:rFonts w:asciiTheme="minorHAnsi" w:hAnsiTheme="minorHAnsi" w:cstheme="minorHAnsi"/>
          <w:sz w:val="20"/>
          <w:szCs w:val="20"/>
        </w:rPr>
        <w:t xml:space="preserve">(Convocatoria </w:t>
      </w:r>
      <w:r w:rsidR="00FB7948" w:rsidRPr="00713CB0">
        <w:rPr>
          <w:rFonts w:asciiTheme="minorHAnsi" w:hAnsiTheme="minorHAnsi" w:cstheme="minorHAnsi"/>
          <w:sz w:val="20"/>
          <w:szCs w:val="20"/>
        </w:rPr>
        <w:t xml:space="preserve">publicada </w:t>
      </w:r>
      <w:r w:rsidR="00B631F0">
        <w:rPr>
          <w:rFonts w:asciiTheme="minorHAnsi" w:hAnsiTheme="minorHAnsi" w:cstheme="minorHAnsi"/>
          <w:sz w:val="20"/>
          <w:szCs w:val="20"/>
        </w:rPr>
        <w:t xml:space="preserve">mediante </w:t>
      </w:r>
      <w:r w:rsidR="007D3E7E">
        <w:rPr>
          <w:rFonts w:asciiTheme="minorHAnsi" w:hAnsiTheme="minorHAnsi" w:cstheme="minorHAnsi"/>
          <w:i/>
          <w:sz w:val="20"/>
          <w:szCs w:val="20"/>
        </w:rPr>
        <w:t>Resolución de 29</w:t>
      </w:r>
      <w:r w:rsidR="00B631F0" w:rsidRPr="00B631F0">
        <w:rPr>
          <w:rFonts w:asciiTheme="minorHAnsi" w:hAnsiTheme="minorHAnsi" w:cstheme="minorHAnsi"/>
          <w:i/>
          <w:sz w:val="20"/>
          <w:szCs w:val="20"/>
        </w:rPr>
        <w:t xml:space="preserve"> </w:t>
      </w:r>
      <w:r w:rsidR="007D3E7E">
        <w:rPr>
          <w:rFonts w:asciiTheme="minorHAnsi" w:hAnsiTheme="minorHAnsi" w:cstheme="minorHAnsi"/>
          <w:i/>
          <w:sz w:val="20"/>
          <w:szCs w:val="20"/>
        </w:rPr>
        <w:t>de octubre</w:t>
      </w:r>
      <w:r w:rsidR="00B631F0" w:rsidRPr="00B631F0">
        <w:rPr>
          <w:rFonts w:asciiTheme="minorHAnsi" w:hAnsiTheme="minorHAnsi" w:cstheme="minorHAnsi"/>
          <w:i/>
          <w:sz w:val="20"/>
          <w:szCs w:val="20"/>
        </w:rPr>
        <w:t xml:space="preserve"> de 202</w:t>
      </w:r>
      <w:r w:rsidR="007D3E7E">
        <w:rPr>
          <w:rFonts w:asciiTheme="minorHAnsi" w:hAnsiTheme="minorHAnsi" w:cstheme="minorHAnsi"/>
          <w:i/>
          <w:sz w:val="20"/>
          <w:szCs w:val="20"/>
        </w:rPr>
        <w:t>5</w:t>
      </w:r>
      <w:r w:rsidR="00B631F0" w:rsidRPr="00B631F0">
        <w:rPr>
          <w:i/>
        </w:rPr>
        <w:t xml:space="preserve"> </w:t>
      </w:r>
      <w:r w:rsidR="00B631F0" w:rsidRPr="00B631F0">
        <w:rPr>
          <w:rFonts w:asciiTheme="minorHAnsi" w:hAnsiTheme="minorHAnsi" w:cstheme="minorHAnsi"/>
          <w:i/>
          <w:sz w:val="20"/>
          <w:szCs w:val="20"/>
        </w:rPr>
        <w:t>por la que se aprueba</w:t>
      </w:r>
      <w:r w:rsidR="00B631F0">
        <w:rPr>
          <w:rFonts w:asciiTheme="minorHAnsi" w:hAnsiTheme="minorHAnsi" w:cstheme="minorHAnsi"/>
          <w:i/>
          <w:sz w:val="20"/>
          <w:szCs w:val="20"/>
        </w:rPr>
        <w:t xml:space="preserve"> </w:t>
      </w:r>
      <w:r w:rsidR="00B631F0" w:rsidRPr="00B631F0">
        <w:rPr>
          <w:rFonts w:asciiTheme="minorHAnsi" w:hAnsiTheme="minorHAnsi" w:cstheme="minorHAnsi"/>
          <w:i/>
          <w:sz w:val="20"/>
          <w:szCs w:val="20"/>
        </w:rPr>
        <w:t>la convocatoria 202</w:t>
      </w:r>
      <w:r w:rsidR="007D3E7E">
        <w:rPr>
          <w:rFonts w:asciiTheme="minorHAnsi" w:hAnsiTheme="minorHAnsi" w:cstheme="minorHAnsi"/>
          <w:i/>
          <w:sz w:val="20"/>
          <w:szCs w:val="20"/>
        </w:rPr>
        <w:t>5</w:t>
      </w:r>
      <w:r w:rsidR="00B631F0" w:rsidRPr="00B631F0">
        <w:rPr>
          <w:rFonts w:asciiTheme="minorHAnsi" w:hAnsiTheme="minorHAnsi" w:cstheme="minorHAnsi"/>
          <w:i/>
          <w:sz w:val="20"/>
          <w:szCs w:val="20"/>
        </w:rPr>
        <w:t xml:space="preserve"> de</w:t>
      </w:r>
      <w:r w:rsidR="007D3E7E">
        <w:rPr>
          <w:rFonts w:asciiTheme="minorHAnsi" w:hAnsiTheme="minorHAnsi" w:cstheme="minorHAnsi"/>
          <w:i/>
          <w:sz w:val="20"/>
          <w:szCs w:val="20"/>
        </w:rPr>
        <w:t xml:space="preserve"> </w:t>
      </w:r>
      <w:r w:rsidR="00B631F0" w:rsidRPr="00B631F0">
        <w:rPr>
          <w:rFonts w:asciiTheme="minorHAnsi" w:hAnsiTheme="minorHAnsi" w:cstheme="minorHAnsi"/>
          <w:i/>
          <w:sz w:val="20"/>
          <w:szCs w:val="20"/>
        </w:rPr>
        <w:t xml:space="preserve">«Proyectos de Generación de Conocimiento» </w:t>
      </w:r>
      <w:bookmarkStart w:id="2" w:name="_Hlk213054746"/>
      <w:r w:rsidR="00B631F0" w:rsidRPr="00B631F0">
        <w:rPr>
          <w:rFonts w:asciiTheme="minorHAnsi" w:hAnsiTheme="minorHAnsi" w:cstheme="minorHAnsi"/>
          <w:i/>
          <w:sz w:val="20"/>
          <w:szCs w:val="20"/>
        </w:rPr>
        <w:t>y actuaciones para la formación de personal investigador predoctoral</w:t>
      </w:r>
      <w:bookmarkEnd w:id="2"/>
      <w:r w:rsidR="00B631F0">
        <w:rPr>
          <w:rFonts w:asciiTheme="minorHAnsi" w:hAnsiTheme="minorHAnsi" w:cstheme="minorHAnsi"/>
          <w:sz w:val="20"/>
          <w:szCs w:val="20"/>
        </w:rPr>
        <w:t>)</w:t>
      </w:r>
      <w:bookmarkEnd w:id="0"/>
    </w:p>
    <w:bookmarkEnd w:id="1"/>
    <w:p w14:paraId="00A34992" w14:textId="77777777" w:rsidR="0006561C" w:rsidRPr="00713CB0" w:rsidRDefault="0006561C" w:rsidP="00F42E10">
      <w:pPr>
        <w:pStyle w:val="Default"/>
        <w:spacing w:before="120" w:after="240"/>
        <w:rPr>
          <w:rFonts w:asciiTheme="minorHAnsi" w:hAnsiTheme="minorHAnsi" w:cstheme="minorHAnsi"/>
          <w:b/>
          <w:sz w:val="20"/>
          <w:szCs w:val="20"/>
        </w:rPr>
      </w:pPr>
      <w:r w:rsidRPr="00713CB0">
        <w:rPr>
          <w:rFonts w:asciiTheme="minorHAnsi" w:hAnsiTheme="minorHAnsi" w:cstheme="minorHAnsi"/>
          <w:b/>
          <w:sz w:val="20"/>
          <w:szCs w:val="20"/>
        </w:rPr>
        <w:t>DECLARA:</w:t>
      </w:r>
    </w:p>
    <w:p w14:paraId="134A07C3" w14:textId="77777777" w:rsidR="0006561C" w:rsidRPr="00713CB0" w:rsidRDefault="00F42E10" w:rsidP="00196033">
      <w:pPr>
        <w:pStyle w:val="CM2"/>
        <w:spacing w:before="120" w:after="120"/>
        <w:ind w:right="-2"/>
        <w:jc w:val="both"/>
        <w:rPr>
          <w:rFonts w:asciiTheme="minorHAnsi" w:hAnsiTheme="minorHAnsi" w:cstheme="minorHAnsi"/>
          <w:color w:val="000000"/>
          <w:sz w:val="20"/>
          <w:szCs w:val="20"/>
        </w:rPr>
      </w:pPr>
      <w:r w:rsidRPr="00713CB0">
        <w:rPr>
          <w:rFonts w:asciiTheme="minorHAnsi" w:hAnsiTheme="minorHAnsi" w:cstheme="minorHAnsi"/>
          <w:color w:val="000000"/>
          <w:sz w:val="20"/>
          <w:szCs w:val="20"/>
        </w:rPr>
        <w:t>Qu</w:t>
      </w:r>
      <w:r w:rsidR="0006561C" w:rsidRPr="00713CB0">
        <w:rPr>
          <w:rFonts w:asciiTheme="minorHAnsi" w:hAnsiTheme="minorHAnsi" w:cstheme="minorHAnsi"/>
          <w:color w:val="000000"/>
          <w:sz w:val="20"/>
          <w:szCs w:val="20"/>
        </w:rPr>
        <w:t xml:space="preserve">e </w:t>
      </w:r>
      <w:r w:rsidRPr="00713CB0">
        <w:rPr>
          <w:rFonts w:asciiTheme="minorHAnsi" w:hAnsiTheme="minorHAnsi" w:cstheme="minorHAnsi"/>
          <w:color w:val="000000"/>
          <w:sz w:val="20"/>
          <w:szCs w:val="20"/>
        </w:rPr>
        <w:t>de conformidad</w:t>
      </w:r>
      <w:r w:rsidR="0006561C" w:rsidRPr="00713CB0">
        <w:rPr>
          <w:rFonts w:asciiTheme="minorHAnsi" w:hAnsiTheme="minorHAnsi" w:cstheme="minorHAnsi"/>
          <w:color w:val="000000"/>
          <w:sz w:val="20"/>
          <w:szCs w:val="20"/>
        </w:rPr>
        <w:t xml:space="preserve"> con lo establecido en el artículo 33 del REAL DECRETO 887/2006, de 21 de julio, por el que se aprueba el Reglamento de la Ley 38/2003, de 17 de noviembre, General de Subvenciones</w:t>
      </w:r>
      <w:r w:rsidR="00196033" w:rsidRPr="00713CB0">
        <w:rPr>
          <w:rFonts w:asciiTheme="minorHAnsi" w:hAnsiTheme="minorHAnsi" w:cstheme="minorHAnsi"/>
          <w:color w:val="000000"/>
          <w:sz w:val="20"/>
          <w:szCs w:val="20"/>
          <w:vertAlign w:val="superscript"/>
        </w:rPr>
        <w:t>1</w:t>
      </w:r>
      <w:r w:rsidR="00196033" w:rsidRPr="00713CB0">
        <w:rPr>
          <w:rFonts w:asciiTheme="minorHAnsi" w:hAnsiTheme="minorHAnsi" w:cstheme="minorHAnsi"/>
          <w:color w:val="000000"/>
          <w:sz w:val="20"/>
          <w:szCs w:val="20"/>
        </w:rPr>
        <w:t>.</w:t>
      </w:r>
      <w:r w:rsidR="0006561C" w:rsidRPr="00713CB0">
        <w:rPr>
          <w:rFonts w:asciiTheme="minorHAnsi" w:hAnsiTheme="minorHAnsi" w:cstheme="minorHAnsi"/>
          <w:color w:val="000000"/>
          <w:sz w:val="20"/>
          <w:szCs w:val="20"/>
        </w:rPr>
        <w:t xml:space="preserve"> </w:t>
      </w:r>
    </w:p>
    <w:p w14:paraId="1A188446" w14:textId="77777777" w:rsidR="0006561C" w:rsidRPr="00713CB0" w:rsidRDefault="006769C2" w:rsidP="00ED11BB">
      <w:pPr>
        <w:pStyle w:val="CM2"/>
        <w:spacing w:before="120" w:after="120" w:line="360" w:lineRule="auto"/>
        <w:ind w:left="426" w:right="424"/>
        <w:jc w:val="left"/>
        <w:rPr>
          <w:rFonts w:asciiTheme="minorHAnsi" w:hAnsiTheme="minorHAnsi" w:cstheme="minorHAnsi"/>
          <w:i/>
          <w:color w:val="000000"/>
          <w:sz w:val="20"/>
          <w:szCs w:val="20"/>
        </w:rPr>
      </w:pPr>
      <w:sdt>
        <w:sdtPr>
          <w:rPr>
            <w:rFonts w:asciiTheme="minorHAnsi" w:hAnsiTheme="minorHAnsi" w:cstheme="minorHAnsi"/>
            <w:b/>
            <w:color w:val="000000"/>
            <w:sz w:val="28"/>
          </w:rPr>
          <w:id w:val="1458066930"/>
          <w14:checkbox>
            <w14:checked w14:val="0"/>
            <w14:checkedState w14:val="2612" w14:font="MS Gothic"/>
            <w14:uncheckedState w14:val="2610" w14:font="MS Gothic"/>
          </w14:checkbox>
        </w:sdtPr>
        <w:sdtEndPr/>
        <w:sdtContent>
          <w:r w:rsidR="00F20EC1" w:rsidRPr="00713CB0">
            <w:rPr>
              <w:rFonts w:ascii="Segoe UI Symbol" w:eastAsia="MS Gothic" w:hAnsi="Segoe UI Symbol" w:cs="Segoe UI Symbol"/>
              <w:b/>
              <w:color w:val="000000"/>
              <w:sz w:val="28"/>
            </w:rPr>
            <w:t>☐</w:t>
          </w:r>
        </w:sdtContent>
      </w:sdt>
      <w:r w:rsidR="0006561C" w:rsidRPr="00713CB0">
        <w:rPr>
          <w:rFonts w:asciiTheme="minorHAnsi" w:hAnsiTheme="minorHAnsi" w:cstheme="minorHAnsi"/>
          <w:color w:val="000000"/>
        </w:rPr>
        <w:t xml:space="preserve">  </w:t>
      </w:r>
      <w:r w:rsidR="00E62F4F" w:rsidRPr="00713CB0">
        <w:rPr>
          <w:rFonts w:asciiTheme="minorHAnsi" w:hAnsiTheme="minorHAnsi" w:cstheme="minorHAnsi"/>
          <w:i/>
          <w:color w:val="000000"/>
          <w:sz w:val="20"/>
          <w:szCs w:val="20"/>
        </w:rPr>
        <w:t>N</w:t>
      </w:r>
      <w:r w:rsidR="0006561C" w:rsidRPr="00713CB0">
        <w:rPr>
          <w:rFonts w:asciiTheme="minorHAnsi" w:hAnsiTheme="minorHAnsi" w:cstheme="minorHAnsi"/>
          <w:i/>
          <w:color w:val="000000"/>
          <w:sz w:val="20"/>
          <w:szCs w:val="20"/>
        </w:rPr>
        <w:t>o haber recibido subvenciones concurrentes</w:t>
      </w:r>
    </w:p>
    <w:p w14:paraId="3997403C" w14:textId="77777777" w:rsidR="0006561C" w:rsidRPr="00713CB0" w:rsidRDefault="006769C2" w:rsidP="00ED11BB">
      <w:pPr>
        <w:pStyle w:val="CM2"/>
        <w:spacing w:before="120" w:after="120" w:line="360" w:lineRule="auto"/>
        <w:ind w:left="426" w:right="424"/>
        <w:jc w:val="left"/>
        <w:rPr>
          <w:rFonts w:asciiTheme="minorHAnsi" w:hAnsiTheme="minorHAnsi" w:cstheme="minorHAnsi"/>
          <w:color w:val="000000"/>
        </w:rPr>
      </w:pPr>
      <w:sdt>
        <w:sdtPr>
          <w:rPr>
            <w:rFonts w:asciiTheme="minorHAnsi" w:hAnsiTheme="minorHAnsi" w:cstheme="minorHAnsi"/>
            <w:b/>
            <w:color w:val="000000"/>
            <w:sz w:val="28"/>
            <w:szCs w:val="20"/>
          </w:rPr>
          <w:id w:val="1742364147"/>
          <w14:checkbox>
            <w14:checked w14:val="0"/>
            <w14:checkedState w14:val="2612" w14:font="MS Gothic"/>
            <w14:uncheckedState w14:val="2610" w14:font="MS Gothic"/>
          </w14:checkbox>
        </w:sdtPr>
        <w:sdtEndPr/>
        <w:sdtContent>
          <w:r w:rsidR="00F20EC1" w:rsidRPr="00713CB0">
            <w:rPr>
              <w:rFonts w:ascii="Segoe UI Symbol" w:eastAsia="MS Gothic" w:hAnsi="Segoe UI Symbol" w:cs="Segoe UI Symbol"/>
              <w:b/>
              <w:color w:val="000000"/>
              <w:sz w:val="28"/>
              <w:szCs w:val="20"/>
            </w:rPr>
            <w:t>☐</w:t>
          </w:r>
        </w:sdtContent>
      </w:sdt>
      <w:r w:rsidR="0086048B" w:rsidRPr="00713CB0">
        <w:rPr>
          <w:rFonts w:asciiTheme="minorHAnsi" w:hAnsiTheme="minorHAnsi" w:cstheme="minorHAnsi"/>
          <w:i/>
          <w:color w:val="000000"/>
          <w:sz w:val="20"/>
          <w:szCs w:val="20"/>
        </w:rPr>
        <w:t xml:space="preserve">  </w:t>
      </w:r>
      <w:r w:rsidR="00E62F4F" w:rsidRPr="00713CB0">
        <w:rPr>
          <w:rFonts w:asciiTheme="minorHAnsi" w:hAnsiTheme="minorHAnsi" w:cstheme="minorHAnsi"/>
          <w:i/>
          <w:color w:val="000000"/>
          <w:sz w:val="20"/>
          <w:szCs w:val="20"/>
        </w:rPr>
        <w:t>H</w:t>
      </w:r>
      <w:r w:rsidR="0006561C" w:rsidRPr="00713CB0">
        <w:rPr>
          <w:rFonts w:asciiTheme="minorHAnsi" w:hAnsiTheme="minorHAnsi" w:cstheme="minorHAnsi"/>
          <w:i/>
          <w:color w:val="000000"/>
          <w:sz w:val="20"/>
          <w:szCs w:val="20"/>
        </w:rPr>
        <w:t xml:space="preserve">aber recibido </w:t>
      </w:r>
      <w:r w:rsidR="00E62F4F" w:rsidRPr="00713CB0">
        <w:rPr>
          <w:rFonts w:asciiTheme="minorHAnsi" w:hAnsiTheme="minorHAnsi" w:cstheme="minorHAnsi"/>
          <w:i/>
          <w:color w:val="000000"/>
          <w:sz w:val="20"/>
          <w:szCs w:val="20"/>
        </w:rPr>
        <w:t>las siguientes subvenciones concurrentes</w:t>
      </w:r>
      <w:r w:rsidR="0006561C" w:rsidRPr="00713CB0">
        <w:rPr>
          <w:rFonts w:asciiTheme="minorHAnsi" w:hAnsiTheme="minorHAnsi" w:cstheme="minorHAnsi"/>
          <w:color w:val="000000"/>
        </w:rPr>
        <w:t>:</w:t>
      </w:r>
    </w:p>
    <w:p w14:paraId="7A8822C7" w14:textId="77777777" w:rsidR="0006561C" w:rsidRPr="00713CB0" w:rsidRDefault="0006561C" w:rsidP="00F20EC1">
      <w:pPr>
        <w:pStyle w:val="Default"/>
        <w:spacing w:before="120" w:after="120"/>
        <w:ind w:right="424"/>
        <w:rPr>
          <w:rFonts w:asciiTheme="minorHAnsi" w:hAnsiTheme="minorHAnsi" w:cstheme="minorHAnsi"/>
        </w:rPr>
      </w:pPr>
      <w:r w:rsidRPr="00713CB0">
        <w:rPr>
          <w:rFonts w:asciiTheme="minorHAnsi" w:hAnsiTheme="minorHAnsi" w:cstheme="minorHAnsi"/>
        </w:rPr>
        <w:t>…………………………………………………………………………………………</w:t>
      </w:r>
    </w:p>
    <w:p w14:paraId="53AB2EAB" w14:textId="77777777" w:rsidR="0006561C" w:rsidRPr="00713CB0" w:rsidRDefault="0006561C" w:rsidP="00F20EC1">
      <w:pPr>
        <w:pStyle w:val="Default"/>
        <w:spacing w:before="120" w:after="120"/>
        <w:ind w:right="424"/>
        <w:rPr>
          <w:rFonts w:asciiTheme="minorHAnsi" w:hAnsiTheme="minorHAnsi" w:cstheme="minorHAnsi"/>
        </w:rPr>
      </w:pPr>
      <w:r w:rsidRPr="00713CB0">
        <w:rPr>
          <w:rFonts w:asciiTheme="minorHAnsi" w:hAnsiTheme="minorHAnsi" w:cstheme="minorHAnsi"/>
        </w:rPr>
        <w:t>…………………………………………………………………………………………</w:t>
      </w:r>
    </w:p>
    <w:p w14:paraId="692A320E" w14:textId="77777777" w:rsidR="0006561C" w:rsidRPr="00713CB0" w:rsidRDefault="0006561C" w:rsidP="00F20EC1">
      <w:pPr>
        <w:pStyle w:val="Default"/>
        <w:spacing w:before="120" w:after="240"/>
        <w:ind w:right="425"/>
        <w:rPr>
          <w:rFonts w:asciiTheme="minorHAnsi" w:hAnsiTheme="minorHAnsi" w:cstheme="minorHAnsi"/>
        </w:rPr>
      </w:pPr>
      <w:r w:rsidRPr="00713CB0">
        <w:rPr>
          <w:rFonts w:asciiTheme="minorHAnsi" w:hAnsiTheme="minorHAnsi" w:cstheme="minorHAnsi"/>
        </w:rPr>
        <w:t>…………………………………………………………………………………………</w:t>
      </w:r>
    </w:p>
    <w:p w14:paraId="12CF3E6C" w14:textId="5C92D81D" w:rsidR="00796914" w:rsidRPr="00713CB0" w:rsidRDefault="0006561C" w:rsidP="00B631F0">
      <w:pPr>
        <w:pStyle w:val="CM1"/>
        <w:tabs>
          <w:tab w:val="left" w:pos="1860"/>
          <w:tab w:val="center" w:pos="4702"/>
        </w:tabs>
        <w:spacing w:after="1265"/>
        <w:rPr>
          <w:rFonts w:asciiTheme="minorHAnsi" w:hAnsiTheme="minorHAnsi" w:cstheme="minorHAnsi"/>
        </w:rPr>
      </w:pPr>
      <w:r w:rsidRPr="00713CB0">
        <w:rPr>
          <w:rFonts w:asciiTheme="minorHAnsi" w:hAnsiTheme="minorHAnsi" w:cstheme="minorHAnsi"/>
          <w:color w:val="000000"/>
          <w:sz w:val="20"/>
          <w:szCs w:val="20"/>
        </w:rPr>
        <w:t>En Jaén, a</w:t>
      </w:r>
      <w:r w:rsidR="00CC1E55">
        <w:rPr>
          <w:rFonts w:asciiTheme="minorHAnsi" w:hAnsiTheme="minorHAnsi" w:cstheme="minorHAnsi"/>
          <w:color w:val="000000"/>
          <w:sz w:val="20"/>
          <w:szCs w:val="20"/>
        </w:rPr>
        <w:t>__</w:t>
      </w:r>
      <w:proofErr w:type="gramStart"/>
      <w:r w:rsidR="00CC1E55">
        <w:rPr>
          <w:rFonts w:asciiTheme="minorHAnsi" w:hAnsiTheme="minorHAnsi" w:cstheme="minorHAnsi"/>
          <w:color w:val="000000"/>
          <w:sz w:val="20"/>
          <w:szCs w:val="20"/>
        </w:rPr>
        <w:t>_</w:t>
      </w:r>
      <w:r w:rsidRPr="00713CB0">
        <w:rPr>
          <w:rFonts w:asciiTheme="minorHAnsi" w:hAnsiTheme="minorHAnsi" w:cstheme="minorHAnsi"/>
          <w:color w:val="000000"/>
          <w:sz w:val="20"/>
          <w:szCs w:val="20"/>
        </w:rPr>
        <w:t xml:space="preserve">  </w:t>
      </w:r>
      <w:r w:rsidR="008C7F85" w:rsidRPr="00713CB0">
        <w:rPr>
          <w:rFonts w:asciiTheme="minorHAnsi" w:hAnsiTheme="minorHAnsi" w:cstheme="minorHAnsi"/>
          <w:color w:val="000000"/>
          <w:sz w:val="20"/>
          <w:szCs w:val="20"/>
        </w:rPr>
        <w:t>de</w:t>
      </w:r>
      <w:proofErr w:type="gramEnd"/>
      <w:r w:rsidR="008C7F85" w:rsidRPr="00713CB0">
        <w:rPr>
          <w:rFonts w:asciiTheme="minorHAnsi" w:hAnsiTheme="minorHAnsi" w:cstheme="minorHAnsi"/>
          <w:color w:val="000000"/>
          <w:sz w:val="20"/>
          <w:szCs w:val="20"/>
        </w:rPr>
        <w:t xml:space="preserve"> </w:t>
      </w:r>
      <w:r w:rsidR="00502AD1">
        <w:rPr>
          <w:rFonts w:asciiTheme="minorHAnsi" w:hAnsiTheme="minorHAnsi" w:cstheme="minorHAnsi"/>
          <w:color w:val="000000"/>
          <w:sz w:val="20"/>
          <w:szCs w:val="20"/>
        </w:rPr>
        <w:t>diciembre</w:t>
      </w:r>
      <w:r w:rsidR="00CC1E55">
        <w:rPr>
          <w:rFonts w:asciiTheme="minorHAnsi" w:hAnsiTheme="minorHAnsi" w:cstheme="minorHAnsi"/>
          <w:color w:val="000000"/>
          <w:sz w:val="20"/>
          <w:szCs w:val="20"/>
        </w:rPr>
        <w:t xml:space="preserve"> </w:t>
      </w:r>
      <w:r w:rsidR="00D93A93" w:rsidRPr="00713CB0">
        <w:rPr>
          <w:rFonts w:asciiTheme="minorHAnsi" w:hAnsiTheme="minorHAnsi" w:cstheme="minorHAnsi"/>
          <w:color w:val="000000"/>
          <w:sz w:val="20"/>
          <w:szCs w:val="20"/>
        </w:rPr>
        <w:t>de 202</w:t>
      </w:r>
      <w:r w:rsidR="00BE5D8D">
        <w:rPr>
          <w:rFonts w:asciiTheme="minorHAnsi" w:hAnsiTheme="minorHAnsi" w:cstheme="minorHAnsi"/>
          <w:color w:val="000000"/>
          <w:sz w:val="20"/>
          <w:szCs w:val="20"/>
        </w:rPr>
        <w:t>5</w:t>
      </w:r>
    </w:p>
    <w:p w14:paraId="339A67F6" w14:textId="77777777" w:rsidR="00B631F0" w:rsidRDefault="0006561C" w:rsidP="00B631F0">
      <w:pPr>
        <w:pStyle w:val="CM1"/>
        <w:spacing w:after="240" w:line="480" w:lineRule="auto"/>
        <w:ind w:left="425" w:right="425"/>
        <w:rPr>
          <w:rFonts w:asciiTheme="minorHAnsi" w:hAnsiTheme="minorHAnsi" w:cstheme="minorHAnsi"/>
          <w:color w:val="000000"/>
          <w:sz w:val="20"/>
          <w:szCs w:val="20"/>
        </w:rPr>
      </w:pPr>
      <w:r w:rsidRPr="00713CB0">
        <w:rPr>
          <w:rFonts w:asciiTheme="minorHAnsi" w:hAnsiTheme="minorHAnsi" w:cstheme="minorHAnsi"/>
          <w:color w:val="000000"/>
          <w:sz w:val="20"/>
          <w:szCs w:val="20"/>
        </w:rPr>
        <w:t>Fdo.: .......................................                       Fdo.: ......................................</w:t>
      </w:r>
    </w:p>
    <w:p w14:paraId="45932115" w14:textId="77777777" w:rsidR="00196033" w:rsidRPr="00B631F0" w:rsidRDefault="004F0233" w:rsidP="00B631F0">
      <w:pPr>
        <w:pStyle w:val="CM1"/>
        <w:spacing w:after="240" w:line="480" w:lineRule="auto"/>
        <w:ind w:left="425" w:right="425"/>
        <w:rPr>
          <w:rFonts w:asciiTheme="minorHAnsi" w:hAnsiTheme="minorHAnsi" w:cstheme="minorHAnsi"/>
          <w:color w:val="000000"/>
          <w:sz w:val="20"/>
          <w:szCs w:val="20"/>
        </w:rPr>
      </w:pPr>
      <w:r w:rsidRPr="00713CB0">
        <w:rPr>
          <w:rFonts w:asciiTheme="minorHAnsi" w:hAnsiTheme="minorHAnsi" w:cstheme="minorHAnsi"/>
          <w:b/>
          <w:sz w:val="18"/>
          <w:szCs w:val="18"/>
        </w:rPr>
        <w:t>VICERRECTORADO DE INVESTIGACIÓN</w:t>
      </w:r>
      <w:r w:rsidR="00A9678E">
        <w:rPr>
          <w:rFonts w:asciiTheme="minorHAnsi" w:hAnsiTheme="minorHAnsi" w:cstheme="minorHAnsi"/>
          <w:b/>
          <w:sz w:val="18"/>
          <w:szCs w:val="18"/>
        </w:rPr>
        <w:t xml:space="preserve"> Y TRANSFERENCIA DEL CONOCIMIENTO</w:t>
      </w:r>
    </w:p>
    <w:sectPr w:rsidR="00196033" w:rsidRPr="00B631F0" w:rsidSect="00894A66">
      <w:headerReference w:type="default" r:id="rId6"/>
      <w:footerReference w:type="default" r:id="rId7"/>
      <w:pgSz w:w="12240" w:h="15840"/>
      <w:pgMar w:top="567" w:right="1418" w:bottom="567"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11570" w14:textId="77777777" w:rsidR="006769C2" w:rsidRDefault="006769C2">
      <w:r>
        <w:separator/>
      </w:r>
    </w:p>
  </w:endnote>
  <w:endnote w:type="continuationSeparator" w:id="0">
    <w:p w14:paraId="4B1DA1D9" w14:textId="77777777" w:rsidR="006769C2" w:rsidRDefault="00676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45240" w14:textId="77777777" w:rsidR="00F42E10" w:rsidRPr="00E62F4F" w:rsidRDefault="00F42E10" w:rsidP="00F42E10">
    <w:pPr>
      <w:pStyle w:val="Piedepgina"/>
      <w:spacing w:before="0" w:after="0"/>
      <w:jc w:val="both"/>
      <w:rPr>
        <w:rFonts w:ascii="Arial" w:hAnsi="Arial" w:cs="Arial"/>
        <w:i/>
        <w:color w:val="000000"/>
        <w:sz w:val="16"/>
        <w:szCs w:val="16"/>
      </w:rPr>
    </w:pPr>
    <w:r w:rsidRPr="00E62F4F">
      <w:rPr>
        <w:rFonts w:ascii="Arial" w:hAnsi="Arial" w:cs="Arial"/>
        <w:i/>
        <w:color w:val="000000"/>
        <w:sz w:val="16"/>
        <w:szCs w:val="16"/>
        <w:vertAlign w:val="superscript"/>
      </w:rPr>
      <w:t>1</w:t>
    </w:r>
    <w:r w:rsidRPr="00E62F4F">
      <w:rPr>
        <w:rFonts w:ascii="Arial" w:hAnsi="Arial" w:cs="Arial"/>
        <w:i/>
        <w:color w:val="000000"/>
        <w:sz w:val="16"/>
        <w:szCs w:val="16"/>
      </w:rPr>
      <w:t xml:space="preserve"> </w:t>
    </w:r>
    <w:proofErr w:type="gramStart"/>
    <w:r w:rsidRPr="00E62F4F">
      <w:rPr>
        <w:rFonts w:ascii="Arial" w:hAnsi="Arial" w:cs="Arial"/>
        <w:i/>
        <w:color w:val="000000"/>
        <w:sz w:val="16"/>
        <w:szCs w:val="16"/>
      </w:rPr>
      <w:t>Artículo</w:t>
    </w:r>
    <w:proofErr w:type="gramEnd"/>
    <w:r w:rsidRPr="00E62F4F">
      <w:rPr>
        <w:rFonts w:ascii="Arial" w:hAnsi="Arial" w:cs="Arial"/>
        <w:i/>
        <w:color w:val="000000"/>
        <w:sz w:val="16"/>
        <w:szCs w:val="16"/>
      </w:rPr>
      <w:t xml:space="preserve"> 33. Comunicación de subvenciones concurrentes.</w:t>
    </w:r>
  </w:p>
  <w:p w14:paraId="5CA424E9" w14:textId="77777777" w:rsidR="00F42E10" w:rsidRPr="00E62F4F" w:rsidRDefault="00F42E10" w:rsidP="00F42E10">
    <w:pPr>
      <w:pStyle w:val="Piedepgina"/>
      <w:spacing w:before="0" w:after="0"/>
      <w:jc w:val="both"/>
      <w:rPr>
        <w:rFonts w:ascii="Arial" w:hAnsi="Arial" w:cs="Arial"/>
        <w:i/>
        <w:color w:val="000000"/>
        <w:sz w:val="16"/>
        <w:szCs w:val="16"/>
      </w:rPr>
    </w:pPr>
    <w:r w:rsidRPr="00E62F4F">
      <w:rPr>
        <w:rFonts w:ascii="Arial" w:hAnsi="Arial" w:cs="Arial"/>
        <w:i/>
        <w:color w:val="000000"/>
        <w:sz w:val="16"/>
        <w:szCs w:val="16"/>
      </w:rPr>
      <w:t>1. Cuando se solicite una subvención para un proyecto o actividad y se hubiera concedido otra anterior incompatible para la misma finalidad, se hará constar esta circunstancia en la segunda solicitud. En este supuesto la resolución de concesión deberá, en su caso, condicionar sus efectos a la presentación por parte del beneficiario de la renuncia a que se refiere el apartado siguiente en relación con las subvenciones previamente obtenidas, así como en su caso, al reintegro de los fondos públicos que hubiese percibido.</w:t>
    </w:r>
  </w:p>
  <w:p w14:paraId="2028D94F" w14:textId="77777777" w:rsidR="00F42E10" w:rsidRPr="00E62F4F" w:rsidRDefault="00F42E10" w:rsidP="00F42E10">
    <w:pPr>
      <w:pStyle w:val="Piedepgina"/>
      <w:spacing w:before="0" w:after="0"/>
      <w:jc w:val="both"/>
      <w:rPr>
        <w:rFonts w:ascii="Arial" w:hAnsi="Arial" w:cs="Arial"/>
        <w:i/>
        <w:color w:val="000000"/>
        <w:sz w:val="16"/>
        <w:szCs w:val="16"/>
      </w:rPr>
    </w:pPr>
    <w:r w:rsidRPr="00E62F4F">
      <w:rPr>
        <w:rFonts w:ascii="Arial" w:hAnsi="Arial" w:cs="Arial"/>
        <w:i/>
        <w:color w:val="000000"/>
        <w:sz w:val="16"/>
        <w:szCs w:val="16"/>
      </w:rPr>
      <w:t>2. Una vez obtenida, en su caso, la nueva subvención el beneficiario lo comunicará a la entidad que le hubiera otorgado la primera, la cual podrá modificar su acuerdo de concesión, en los términos establecidos en la normativa reguladora. El acuerdo de modificación podrá declarar la pérdida total o parcial del derecho a la subvención concedida, y el consiguiente reintegro, en su caso, en los términos establecidos en la normativa reguladora.</w:t>
    </w:r>
  </w:p>
  <w:p w14:paraId="5A257D4B" w14:textId="77777777" w:rsidR="00F20694" w:rsidRPr="00E62F4F" w:rsidRDefault="00F42E10" w:rsidP="00F42E10">
    <w:pPr>
      <w:pStyle w:val="Piedepgina"/>
      <w:spacing w:before="0" w:after="0"/>
      <w:jc w:val="both"/>
      <w:rPr>
        <w:sz w:val="16"/>
        <w:szCs w:val="16"/>
      </w:rPr>
    </w:pPr>
    <w:r w:rsidRPr="00E62F4F">
      <w:rPr>
        <w:rFonts w:ascii="Arial" w:hAnsi="Arial" w:cs="Arial"/>
        <w:i/>
        <w:color w:val="000000"/>
        <w:sz w:val="16"/>
        <w:szCs w:val="16"/>
      </w:rPr>
      <w:t xml:space="preserve">3. Procederá exigir el reintegro de la subvención cuando la Administración </w:t>
    </w:r>
    <w:proofErr w:type="gramStart"/>
    <w:r w:rsidRPr="00E62F4F">
      <w:rPr>
        <w:rFonts w:ascii="Arial" w:hAnsi="Arial" w:cs="Arial"/>
        <w:i/>
        <w:color w:val="000000"/>
        <w:sz w:val="16"/>
        <w:szCs w:val="16"/>
      </w:rPr>
      <w:t>tenga  conocimiento</w:t>
    </w:r>
    <w:proofErr w:type="gramEnd"/>
    <w:r w:rsidRPr="00E62F4F">
      <w:rPr>
        <w:rFonts w:ascii="Arial" w:hAnsi="Arial" w:cs="Arial"/>
        <w:i/>
        <w:color w:val="000000"/>
        <w:sz w:val="16"/>
        <w:szCs w:val="16"/>
      </w:rPr>
      <w:t xml:space="preserve"> de que un beneficiario ha percibido otra u otras subvenciones incompatibles con la otorgada sin haber efectuado la correspondiente renuncia</w:t>
    </w:r>
    <w:r w:rsidRPr="00E62F4F">
      <w:rPr>
        <w:rFonts w:ascii="Arial" w:hAnsi="Arial" w:cs="Arial"/>
        <w:color w:val="000000"/>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2645CC" w14:textId="77777777" w:rsidR="006769C2" w:rsidRDefault="006769C2">
      <w:r>
        <w:separator/>
      </w:r>
    </w:p>
  </w:footnote>
  <w:footnote w:type="continuationSeparator" w:id="0">
    <w:p w14:paraId="7658502B" w14:textId="77777777" w:rsidR="006769C2" w:rsidRDefault="00676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B856C" w14:textId="77777777" w:rsidR="00B631F0" w:rsidRDefault="00B631F0">
    <w:pPr>
      <w:pStyle w:val="Encabezado"/>
    </w:pPr>
    <w:r>
      <w:rPr>
        <w:noProof/>
      </w:rPr>
      <w:drawing>
        <wp:anchor distT="0" distB="0" distL="114300" distR="114300" simplePos="0" relativeHeight="251659264" behindDoc="0" locked="0" layoutInCell="1" allowOverlap="1" wp14:anchorId="07303112" wp14:editId="5ED72FA4">
          <wp:simplePos x="0" y="0"/>
          <wp:positionH relativeFrom="margin">
            <wp:posOffset>2143125</wp:posOffset>
          </wp:positionH>
          <wp:positionV relativeFrom="paragraph">
            <wp:posOffset>64770</wp:posOffset>
          </wp:positionV>
          <wp:extent cx="1504950" cy="1657985"/>
          <wp:effectExtent l="0" t="0" r="0" b="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4950" cy="1657985"/>
                  </a:xfrm>
                  <a:prstGeom prst="rect">
                    <a:avLst/>
                  </a:prstGeom>
                </pic:spPr>
              </pic:pic>
            </a:graphicData>
          </a:graphic>
          <wp14:sizeRelH relativeFrom="page">
            <wp14:pctWidth>0</wp14:pctWidth>
          </wp14:sizeRelH>
          <wp14:sizeRelV relativeFrom="page">
            <wp14:pctHeight>0</wp14:pctHeight>
          </wp14:sizeRelV>
        </wp:anchor>
      </w:drawing>
    </w:r>
  </w:p>
  <w:p w14:paraId="75EA6A7B" w14:textId="77777777" w:rsidR="00B631F0" w:rsidRDefault="00B631F0">
    <w:pPr>
      <w:pStyle w:val="Encabezado"/>
    </w:pPr>
  </w:p>
  <w:p w14:paraId="3D03E041" w14:textId="77777777" w:rsidR="00B631F0" w:rsidRDefault="00B631F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DA8"/>
    <w:rsid w:val="000259D8"/>
    <w:rsid w:val="00040DA8"/>
    <w:rsid w:val="0004133A"/>
    <w:rsid w:val="00061BD8"/>
    <w:rsid w:val="0006561C"/>
    <w:rsid w:val="00073DAE"/>
    <w:rsid w:val="00092C61"/>
    <w:rsid w:val="000B052E"/>
    <w:rsid w:val="000D2DB0"/>
    <w:rsid w:val="000D300B"/>
    <w:rsid w:val="001200DF"/>
    <w:rsid w:val="001267B4"/>
    <w:rsid w:val="0015568B"/>
    <w:rsid w:val="001956F5"/>
    <w:rsid w:val="00196033"/>
    <w:rsid w:val="001F3F47"/>
    <w:rsid w:val="00215CBD"/>
    <w:rsid w:val="0026262C"/>
    <w:rsid w:val="002A0866"/>
    <w:rsid w:val="002D562E"/>
    <w:rsid w:val="002E7B47"/>
    <w:rsid w:val="00302052"/>
    <w:rsid w:val="00330817"/>
    <w:rsid w:val="00382F1A"/>
    <w:rsid w:val="003A6DE0"/>
    <w:rsid w:val="00404E82"/>
    <w:rsid w:val="00405814"/>
    <w:rsid w:val="00435788"/>
    <w:rsid w:val="004463AA"/>
    <w:rsid w:val="004717DC"/>
    <w:rsid w:val="00480A21"/>
    <w:rsid w:val="004C14EF"/>
    <w:rsid w:val="004E070B"/>
    <w:rsid w:val="004F0233"/>
    <w:rsid w:val="00502AD1"/>
    <w:rsid w:val="005110EB"/>
    <w:rsid w:val="005130FA"/>
    <w:rsid w:val="005251D1"/>
    <w:rsid w:val="00547C72"/>
    <w:rsid w:val="005518FA"/>
    <w:rsid w:val="005934E5"/>
    <w:rsid w:val="005C664A"/>
    <w:rsid w:val="005E0877"/>
    <w:rsid w:val="006372A0"/>
    <w:rsid w:val="00640288"/>
    <w:rsid w:val="006720A4"/>
    <w:rsid w:val="006769C2"/>
    <w:rsid w:val="006859EE"/>
    <w:rsid w:val="00713CB0"/>
    <w:rsid w:val="00761009"/>
    <w:rsid w:val="00796914"/>
    <w:rsid w:val="007D3E7E"/>
    <w:rsid w:val="007D5161"/>
    <w:rsid w:val="007D6732"/>
    <w:rsid w:val="007E7C62"/>
    <w:rsid w:val="007F23EB"/>
    <w:rsid w:val="008218A9"/>
    <w:rsid w:val="0086048B"/>
    <w:rsid w:val="00863DE7"/>
    <w:rsid w:val="00894A66"/>
    <w:rsid w:val="008A185D"/>
    <w:rsid w:val="008C7F85"/>
    <w:rsid w:val="00954F10"/>
    <w:rsid w:val="009757D3"/>
    <w:rsid w:val="009E2891"/>
    <w:rsid w:val="00A06B6A"/>
    <w:rsid w:val="00A46427"/>
    <w:rsid w:val="00A46998"/>
    <w:rsid w:val="00A86D6D"/>
    <w:rsid w:val="00A92D5D"/>
    <w:rsid w:val="00A94BE5"/>
    <w:rsid w:val="00A9678E"/>
    <w:rsid w:val="00B34EBA"/>
    <w:rsid w:val="00B40013"/>
    <w:rsid w:val="00B631F0"/>
    <w:rsid w:val="00BA4CDC"/>
    <w:rsid w:val="00BB3E5F"/>
    <w:rsid w:val="00BC51A9"/>
    <w:rsid w:val="00BE5D6F"/>
    <w:rsid w:val="00BE5D8D"/>
    <w:rsid w:val="00C114C6"/>
    <w:rsid w:val="00C32A13"/>
    <w:rsid w:val="00C859B6"/>
    <w:rsid w:val="00CA2E2F"/>
    <w:rsid w:val="00CB1B8F"/>
    <w:rsid w:val="00CC1E55"/>
    <w:rsid w:val="00CD255C"/>
    <w:rsid w:val="00D26FC7"/>
    <w:rsid w:val="00D93A93"/>
    <w:rsid w:val="00E37372"/>
    <w:rsid w:val="00E417F2"/>
    <w:rsid w:val="00E62F4F"/>
    <w:rsid w:val="00EB5850"/>
    <w:rsid w:val="00EC1110"/>
    <w:rsid w:val="00EC405C"/>
    <w:rsid w:val="00EC7E78"/>
    <w:rsid w:val="00ED11BB"/>
    <w:rsid w:val="00EF0A9B"/>
    <w:rsid w:val="00EF55B3"/>
    <w:rsid w:val="00F20694"/>
    <w:rsid w:val="00F20EC1"/>
    <w:rsid w:val="00F26BF2"/>
    <w:rsid w:val="00F42E10"/>
    <w:rsid w:val="00F75AC7"/>
    <w:rsid w:val="00F80BB0"/>
    <w:rsid w:val="00FB7948"/>
    <w:rsid w:val="00FE03B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F10F1EF"/>
  <w15:docId w15:val="{37971F90-0615-4458-A7B9-A3A64D88D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pPr>
        <w:spacing w:before="240" w:after="615"/>
        <w:jc w:val="center"/>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C664A"/>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5C664A"/>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rsid w:val="005C664A"/>
    <w:pPr>
      <w:spacing w:line="253" w:lineRule="atLeast"/>
    </w:pPr>
    <w:rPr>
      <w:color w:val="auto"/>
    </w:rPr>
  </w:style>
  <w:style w:type="paragraph" w:customStyle="1" w:styleId="CM2">
    <w:name w:val="CM2"/>
    <w:basedOn w:val="Default"/>
    <w:next w:val="Default"/>
    <w:rsid w:val="005C664A"/>
    <w:pPr>
      <w:spacing w:after="260"/>
    </w:pPr>
    <w:rPr>
      <w:color w:val="auto"/>
    </w:rPr>
  </w:style>
  <w:style w:type="paragraph" w:styleId="Encabezado">
    <w:name w:val="header"/>
    <w:basedOn w:val="Normal"/>
    <w:rsid w:val="005C664A"/>
    <w:pPr>
      <w:tabs>
        <w:tab w:val="center" w:pos="4252"/>
        <w:tab w:val="right" w:pos="8504"/>
      </w:tabs>
    </w:pPr>
  </w:style>
  <w:style w:type="paragraph" w:styleId="Piedepgina">
    <w:name w:val="footer"/>
    <w:basedOn w:val="Normal"/>
    <w:link w:val="PiedepginaCar"/>
    <w:uiPriority w:val="99"/>
    <w:rsid w:val="005C664A"/>
    <w:pPr>
      <w:tabs>
        <w:tab w:val="center" w:pos="4252"/>
        <w:tab w:val="right" w:pos="8504"/>
      </w:tabs>
    </w:pPr>
  </w:style>
  <w:style w:type="paragraph" w:styleId="Textodeglobo">
    <w:name w:val="Balloon Text"/>
    <w:basedOn w:val="Normal"/>
    <w:link w:val="TextodegloboCar"/>
    <w:rsid w:val="00A46427"/>
    <w:rPr>
      <w:rFonts w:ascii="Tahoma" w:hAnsi="Tahoma" w:cs="Tahoma"/>
      <w:sz w:val="16"/>
      <w:szCs w:val="16"/>
    </w:rPr>
  </w:style>
  <w:style w:type="character" w:customStyle="1" w:styleId="TextodegloboCar">
    <w:name w:val="Texto de globo Car"/>
    <w:basedOn w:val="Fuentedeprrafopredeter"/>
    <w:link w:val="Textodeglobo"/>
    <w:rsid w:val="00A46427"/>
    <w:rPr>
      <w:rFonts w:ascii="Tahoma" w:hAnsi="Tahoma" w:cs="Tahoma"/>
      <w:sz w:val="16"/>
      <w:szCs w:val="16"/>
    </w:rPr>
  </w:style>
  <w:style w:type="character" w:customStyle="1" w:styleId="PiedepginaCar">
    <w:name w:val="Pie de página Car"/>
    <w:basedOn w:val="Fuentedeprrafopredeter"/>
    <w:link w:val="Piedepgina"/>
    <w:uiPriority w:val="99"/>
    <w:rsid w:val="00F2069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199</Words>
  <Characters>1098</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Microsoft Word - MODELO decl representante.doc</vt:lpstr>
    </vt:vector>
  </TitlesOfParts>
  <Company>MCYT</Company>
  <LinksUpToDate>false</LinksUpToDate>
  <CharactersWithSpaces>1295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MODELO decl representante.doc</dc:title>
  <dc:creator>teresa.cabezon</dc:creator>
  <cp:lastModifiedBy>UJA</cp:lastModifiedBy>
  <cp:revision>6</cp:revision>
  <cp:lastPrinted>2015-07-20T09:31:00Z</cp:lastPrinted>
  <dcterms:created xsi:type="dcterms:W3CDTF">2024-01-08T13:19:00Z</dcterms:created>
  <dcterms:modified xsi:type="dcterms:W3CDTF">2025-11-03T08:48:00Z</dcterms:modified>
</cp:coreProperties>
</file>