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5034" w14:textId="77777777" w:rsidR="006E7E1B" w:rsidRPr="00030466" w:rsidRDefault="006E7E1B" w:rsidP="006E7E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030466">
        <w:rPr>
          <w:rFonts w:asciiTheme="minorHAnsi" w:eastAsia="Calibri" w:hAnsiTheme="minorHAnsi" w:cstheme="minorHAnsi"/>
          <w:b/>
          <w:color w:val="000000"/>
        </w:rPr>
        <w:t xml:space="preserve">ANEXO X </w:t>
      </w:r>
    </w:p>
    <w:p w14:paraId="4729CBE2" w14:textId="77777777" w:rsidR="006E7E1B" w:rsidRPr="00030466" w:rsidRDefault="006E7E1B" w:rsidP="006E7E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030466">
        <w:rPr>
          <w:rFonts w:asciiTheme="minorHAnsi" w:eastAsia="Calibri" w:hAnsiTheme="minorHAnsi" w:cstheme="minorHAnsi"/>
          <w:b/>
          <w:color w:val="000000"/>
        </w:rPr>
        <w:t>MEMORIA JUSTIFICATIVA DEL IMPACTO DE ESTA ESTANCIA EN EL PROGRESO DE LA CARRERA DOCENTE E INVESTIGADORA</w:t>
      </w:r>
    </w:p>
    <w:p w14:paraId="297F73A5" w14:textId="77777777" w:rsidR="006E7E1B" w:rsidRPr="00030466" w:rsidRDefault="006E7E1B" w:rsidP="006E7E1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E7E1B" w:rsidRPr="00030466" w14:paraId="7E1C0D62" w14:textId="77777777" w:rsidTr="00966E05">
        <w:trPr>
          <w:trHeight w:hRule="exact" w:val="284"/>
        </w:trPr>
        <w:tc>
          <w:tcPr>
            <w:tcW w:w="2342" w:type="dxa"/>
            <w:vAlign w:val="center"/>
          </w:tcPr>
          <w:p w14:paraId="198452EA" w14:textId="77777777" w:rsidR="006E7E1B" w:rsidRPr="00030466" w:rsidRDefault="006E7E1B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046DA9E9" w14:textId="77777777" w:rsidR="006E7E1B" w:rsidRPr="00030466" w:rsidRDefault="006E7E1B" w:rsidP="00966E0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E7E1B" w:rsidRPr="00030466" w14:paraId="79904EDA" w14:textId="77777777" w:rsidTr="00966E05">
        <w:trPr>
          <w:trHeight w:hRule="exact" w:val="284"/>
        </w:trPr>
        <w:tc>
          <w:tcPr>
            <w:tcW w:w="2342" w:type="dxa"/>
            <w:vAlign w:val="center"/>
          </w:tcPr>
          <w:p w14:paraId="153A5C38" w14:textId="77777777" w:rsidR="006E7E1B" w:rsidRPr="00030466" w:rsidRDefault="006E7E1B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7AF08E4E" w14:textId="77777777" w:rsidR="006E7E1B" w:rsidRPr="00030466" w:rsidRDefault="006E7E1B" w:rsidP="00966E05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02DFF9A" w14:textId="77777777" w:rsidR="006E7E1B" w:rsidRPr="00030466" w:rsidRDefault="006E7E1B" w:rsidP="006E7E1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</w:rPr>
      </w:pPr>
    </w:p>
    <w:p w14:paraId="6FB37AE7" w14:textId="77777777" w:rsidR="006E7E1B" w:rsidRPr="00030466" w:rsidRDefault="006E7E1B" w:rsidP="006E7E1B">
      <w:pPr>
        <w:widowControl/>
        <w:jc w:val="both"/>
        <w:rPr>
          <w:rFonts w:asciiTheme="minorHAnsi" w:eastAsia="Calibri" w:hAnsiTheme="minorHAnsi" w:cstheme="minorHAnsi"/>
          <w:i/>
        </w:rPr>
      </w:pPr>
      <w:r w:rsidRPr="00030466">
        <w:rPr>
          <w:rFonts w:asciiTheme="minorHAnsi" w:eastAsia="Calibri" w:hAnsiTheme="minorHAnsi" w:cstheme="minorHAnsi"/>
        </w:rPr>
        <w:t xml:space="preserve"> (</w:t>
      </w:r>
      <w:r w:rsidRPr="00030466">
        <w:rPr>
          <w:rFonts w:asciiTheme="minorHAnsi" w:eastAsia="Calibri" w:hAnsiTheme="minorHAnsi" w:cstheme="minorHAnsi"/>
          <w:i/>
        </w:rPr>
        <w:t>Extensión máxima 5 páginas, Arial Narrow, tamaño máximo 11, márgenes 1,5, Idioma: español o inglés)</w:t>
      </w:r>
    </w:p>
    <w:p w14:paraId="537EE674" w14:textId="77777777" w:rsidR="006E7E1B" w:rsidRPr="00030466" w:rsidRDefault="006E7E1B" w:rsidP="006E7E1B">
      <w:pPr>
        <w:widowControl/>
        <w:jc w:val="both"/>
        <w:rPr>
          <w:rFonts w:asciiTheme="minorHAnsi" w:eastAsia="Calibri" w:hAnsiTheme="minorHAnsi" w:cstheme="minorHAnsi"/>
          <w:b/>
        </w:rPr>
      </w:pPr>
    </w:p>
    <w:p w14:paraId="465BD7C4" w14:textId="77777777" w:rsidR="006E7E1B" w:rsidRPr="00030466" w:rsidRDefault="006E7E1B" w:rsidP="006E7E1B">
      <w:pPr>
        <w:spacing w:line="276" w:lineRule="auto"/>
        <w:jc w:val="both"/>
        <w:rPr>
          <w:rFonts w:asciiTheme="minorHAnsi" w:eastAsia="Arial Narrow" w:hAnsiTheme="minorHAnsi" w:cstheme="minorHAnsi"/>
          <w:bCs/>
          <w:u w:val="single"/>
        </w:rPr>
      </w:pPr>
      <w:r w:rsidRPr="00030466">
        <w:rPr>
          <w:rFonts w:asciiTheme="minorHAnsi" w:eastAsia="Arial Narrow" w:hAnsiTheme="minorHAnsi" w:cstheme="minorHAnsi"/>
          <w:bCs/>
          <w:u w:val="single"/>
        </w:rPr>
        <w:t xml:space="preserve">Contenido mínimo a incluir: </w:t>
      </w:r>
    </w:p>
    <w:p w14:paraId="4C715C0F" w14:textId="77777777" w:rsidR="006E7E1B" w:rsidRDefault="006E7E1B" w:rsidP="006E7E1B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33E58DD5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="Arial Narrow" w:hAnsi="Arial" w:cs="Arial"/>
          <w:bCs/>
        </w:rPr>
      </w:pPr>
      <w:r w:rsidRPr="00030466">
        <w:rPr>
          <w:rFonts w:ascii="Arial" w:eastAsia="Arial Narrow" w:hAnsi="Arial" w:cs="Arial"/>
          <w:bCs/>
        </w:rPr>
        <w:t>Título de la propuesta:</w:t>
      </w:r>
    </w:p>
    <w:p w14:paraId="087EEAD1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="Arial Narrow" w:hAnsi="Arial" w:cs="Arial"/>
          <w:bCs/>
        </w:rPr>
      </w:pPr>
      <w:r w:rsidRPr="00030466">
        <w:rPr>
          <w:rFonts w:ascii="Arial" w:eastAsia="Arial Narrow" w:hAnsi="Arial" w:cs="Arial"/>
          <w:bCs/>
        </w:rPr>
        <w:t>Objetivos, plan de trabajo y resultados esperados de la estancia.</w:t>
      </w:r>
    </w:p>
    <w:p w14:paraId="0802FD84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="Arial Narrow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>Impacto de la estancia en el progreso de la carrera docente e investigadora de la persona candidata</w:t>
      </w:r>
      <w:r w:rsidRPr="00030466">
        <w:rPr>
          <w:rFonts w:ascii="Arial" w:eastAsia="Arial Narrow" w:hAnsi="Arial" w:cs="Arial"/>
          <w:bCs/>
        </w:rPr>
        <w:t xml:space="preserve">. </w:t>
      </w:r>
    </w:p>
    <w:p w14:paraId="75C45D28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>Novedad y relevancia de los objetivos en el campo de investigación.</w:t>
      </w:r>
    </w:p>
    <w:p w14:paraId="0936CE2E" w14:textId="77777777" w:rsidR="006E7E1B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>Viabilidad de la propuesta en función del solicitante y el grupo</w:t>
      </w:r>
    </w:p>
    <w:p w14:paraId="16907DED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 xml:space="preserve"> receptor, a la luz de su trayectoria investigadora y el calendario establecido</w:t>
      </w:r>
    </w:p>
    <w:p w14:paraId="403B9DF4" w14:textId="77777777" w:rsidR="006E7E1B" w:rsidRPr="00030466" w:rsidRDefault="006E7E1B" w:rsidP="006E7E1B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 xml:space="preserve">Potencial para incorporar nuevas líneas de investigación y mejoras metodológicas en la universidad pública española (para las estancias que cuenten con un año de retorno). </w:t>
      </w:r>
    </w:p>
    <w:p w14:paraId="4A275D9A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633EAD1E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76843F5F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4A8019CB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2F6A6B5F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20A5E133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16BD1229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6E6E5DF2" w14:textId="77777777" w:rsidR="006E7E1B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1B170FD1" w14:textId="77777777" w:rsidR="006E7E1B" w:rsidRPr="00773A1D" w:rsidRDefault="006E7E1B" w:rsidP="006E7E1B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6E7E1B" w14:paraId="5E67E30D" w14:textId="77777777" w:rsidTr="00966E05">
        <w:trPr>
          <w:jc w:val="center"/>
        </w:trPr>
        <w:tc>
          <w:tcPr>
            <w:tcW w:w="4106" w:type="dxa"/>
          </w:tcPr>
          <w:p w14:paraId="5EC684FD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00E8C35E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7C9B9E5F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7917AFAD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1CBB6D52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 solicitante.</w:t>
            </w:r>
          </w:p>
        </w:tc>
        <w:tc>
          <w:tcPr>
            <w:tcW w:w="4253" w:type="dxa"/>
          </w:tcPr>
          <w:p w14:paraId="5D5DA4CD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C882749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3E57FB0E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0471257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1976DAB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investigador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principal </w:t>
            </w:r>
          </w:p>
          <w:p w14:paraId="39571FB3" w14:textId="77777777" w:rsidR="006E7E1B" w:rsidRPr="00DC5B69" w:rsidRDefault="006E7E1B" w:rsidP="00966E0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del grupo receptor.</w:t>
            </w:r>
          </w:p>
        </w:tc>
      </w:tr>
    </w:tbl>
    <w:p w14:paraId="527E5F6F" w14:textId="77777777" w:rsidR="006E7E1B" w:rsidRDefault="006E7E1B" w:rsidP="006E7E1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5200CE0" w14:textId="77777777" w:rsidR="006E7E1B" w:rsidRDefault="006E7E1B" w:rsidP="006E7E1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99AC843" w14:textId="77777777" w:rsidR="006E7E1B" w:rsidRPr="00FF09E2" w:rsidRDefault="006E7E1B" w:rsidP="006E7E1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  <w:r w:rsidRPr="00FF09E2">
        <w:rPr>
          <w:rFonts w:asciiTheme="minorHAnsi" w:eastAsia="Calibri" w:hAnsiTheme="minorHAnsi" w:cstheme="minorHAnsi"/>
          <w:b/>
          <w:color w:val="000000"/>
          <w:sz w:val="18"/>
          <w:szCs w:val="20"/>
        </w:rPr>
        <w:t>SR. VICERRECTOR DE INVESTIGACIÓN de la UNIVERSIDAD DE JAÉN.</w:t>
      </w:r>
    </w:p>
    <w:p w14:paraId="20D64680" w14:textId="2EBEF636" w:rsidR="006E7E1B" w:rsidRPr="006E7E1B" w:rsidRDefault="006E7E1B" w:rsidP="006E7E1B">
      <w:pPr>
        <w:rPr>
          <w:rFonts w:eastAsia="Calibri"/>
        </w:rPr>
      </w:pPr>
      <w:bookmarkStart w:id="0" w:name="_GoBack"/>
      <w:bookmarkEnd w:id="0"/>
    </w:p>
    <w:sectPr w:rsidR="006E7E1B" w:rsidRPr="006E7E1B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0D1B" w14:textId="77777777" w:rsidR="00EB2C82" w:rsidRDefault="00EB2C82">
      <w:r>
        <w:separator/>
      </w:r>
    </w:p>
  </w:endnote>
  <w:endnote w:type="continuationSeparator" w:id="0">
    <w:p w14:paraId="3115E051" w14:textId="77777777" w:rsidR="00EB2C82" w:rsidRDefault="00EB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F2EB" w14:textId="77777777" w:rsidR="00EB2C82" w:rsidRDefault="00EB2C82">
      <w:r>
        <w:separator/>
      </w:r>
    </w:p>
  </w:footnote>
  <w:footnote w:type="continuationSeparator" w:id="0">
    <w:p w14:paraId="20E2DB14" w14:textId="77777777" w:rsidR="00EB2C82" w:rsidRDefault="00EB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146B1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E7E1B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61692"/>
    <w:rsid w:val="0089138B"/>
    <w:rsid w:val="0089615B"/>
    <w:rsid w:val="008A094B"/>
    <w:rsid w:val="008C7BEB"/>
    <w:rsid w:val="008D74F8"/>
    <w:rsid w:val="008F4ECF"/>
    <w:rsid w:val="009075B2"/>
    <w:rsid w:val="009472B5"/>
    <w:rsid w:val="009635DE"/>
    <w:rsid w:val="00973952"/>
    <w:rsid w:val="009803C2"/>
    <w:rsid w:val="00997B84"/>
    <w:rsid w:val="009C53F4"/>
    <w:rsid w:val="00A07F35"/>
    <w:rsid w:val="00A41400"/>
    <w:rsid w:val="00A65044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00E8"/>
    <w:rsid w:val="00D522E7"/>
    <w:rsid w:val="00D53E64"/>
    <w:rsid w:val="00D939FC"/>
    <w:rsid w:val="00DC07B3"/>
    <w:rsid w:val="00DC5B69"/>
    <w:rsid w:val="00E116BB"/>
    <w:rsid w:val="00E2409D"/>
    <w:rsid w:val="00E475CA"/>
    <w:rsid w:val="00E56F20"/>
    <w:rsid w:val="00E834DD"/>
    <w:rsid w:val="00E87400"/>
    <w:rsid w:val="00EB2C82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B8DAE6-EE09-4F4F-A5CB-29490F91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5</cp:revision>
  <cp:lastPrinted>2021-07-01T10:35:00Z</cp:lastPrinted>
  <dcterms:created xsi:type="dcterms:W3CDTF">2021-07-02T09:46:00Z</dcterms:created>
  <dcterms:modified xsi:type="dcterms:W3CDTF">2022-07-04T07:27:00Z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