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C0" w:rsidRDefault="005E1D9C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2234125</wp:posOffset>
                </wp:positionH>
                <wp:positionV relativeFrom="paragraph">
                  <wp:posOffset>256784</wp:posOffset>
                </wp:positionV>
                <wp:extent cx="4166235" cy="1541585"/>
                <wp:effectExtent l="0" t="0" r="24765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1541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D4124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</w:t>
                            </w:r>
                            <w:r w:rsidR="00D4124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</w:t>
                            </w:r>
                            <w:r w:rsidR="00D4124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: INTERNACIONALIZACIÓN DE LA INVESTIGACIÓN </w:t>
                            </w: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A0C28" w:rsidRDefault="003E688F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886412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0BF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BF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A0C28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1</w:t>
                            </w:r>
                            <w:r w:rsidR="000E249E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7A0C28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11393" w:rsidRPr="00F113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Adelanto parcial de la financiación para programas europeos e internacionales</w:t>
                            </w:r>
                            <w:r w:rsidR="00F113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1393" w:rsidRPr="0056579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(Ej.: ERANET COFUND)</w:t>
                            </w: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5.9pt;margin-top:20.2pt;width:328.05pt;height:1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" filled="f" fillcolor="#9cf">
                <v:textbox>
                  <w:txbxContent>
                    <w:p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D4124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</w:t>
                      </w:r>
                      <w:r w:rsidR="00D4124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</w:t>
                      </w:r>
                    </w:p>
                    <w:p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</w:t>
                      </w:r>
                      <w:r w:rsidR="00D4124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4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: INTERNACIONALIZACIÓN DE LA INVESTIGACIÓN </w:t>
                      </w: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7A0C28" w:rsidRDefault="00F2406C" w:rsidP="00C9201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886412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0BF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BF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A0C28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1</w:t>
                      </w:r>
                      <w:r w:rsidR="000E249E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G</w:t>
                      </w:r>
                      <w:r w:rsidR="007A0C28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F11393" w:rsidRPr="00F113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Adelanto parcial de la financiación para programas europeos e internacionales</w:t>
                      </w:r>
                      <w:r w:rsidR="00F113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11393" w:rsidRPr="0056579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(Ej.: ERANET COFUND)</w:t>
                      </w: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D41241">
                              <w:rPr>
                                <w:rFonts w:asciiTheme="minorHAnsi" w:hAnsiTheme="minorHAnsi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D41241">
                        <w:rPr>
                          <w:rFonts w:asciiTheme="minorHAnsi" w:hAnsiTheme="minorHAnsi"/>
                          <w:b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467E57FA" wp14:editId="7801F09A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:rsidR="004362C1" w:rsidRDefault="004362C1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:rsidR="001C4981" w:rsidRDefault="001C4981">
      <w:pPr>
        <w:jc w:val="center"/>
        <w:rPr>
          <w:rFonts w:asciiTheme="minorHAnsi" w:hAnsiTheme="minorHAns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992"/>
        <w:gridCol w:w="1843"/>
        <w:gridCol w:w="850"/>
        <w:gridCol w:w="426"/>
        <w:gridCol w:w="850"/>
        <w:gridCol w:w="2065"/>
      </w:tblGrid>
      <w:tr w:rsidR="00565794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565794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565794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565794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565794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Centro/Facultad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565794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565794" w:rsidRPr="00206381" w:rsidTr="00DC7357">
        <w:trPr>
          <w:cantSplit/>
          <w:trHeight w:val="335"/>
        </w:trPr>
        <w:tc>
          <w:tcPr>
            <w:tcW w:w="2622" w:type="dxa"/>
            <w:gridSpan w:val="2"/>
            <w:shd w:val="clear" w:color="auto" w:fill="E0E0E0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7026" w:type="dxa"/>
            <w:gridSpan w:val="6"/>
            <w:shd w:val="clear" w:color="auto" w:fill="auto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65794" w:rsidRPr="00206381" w:rsidTr="00DC7357">
        <w:trPr>
          <w:cantSplit/>
          <w:trHeight w:val="335"/>
        </w:trPr>
        <w:tc>
          <w:tcPr>
            <w:tcW w:w="1063" w:type="dxa"/>
            <w:shd w:val="clear" w:color="auto" w:fill="E0E0E0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E0E0E0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shd w:val="clear" w:color="auto" w:fill="E0E0E0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vAlign w:val="center"/>
          </w:tcPr>
          <w:p w:rsidR="00565794" w:rsidRPr="00206381" w:rsidRDefault="00565794" w:rsidP="00DC735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565794" w:rsidRPr="00206381" w:rsidRDefault="00565794">
      <w:pPr>
        <w:jc w:val="center"/>
        <w:rPr>
          <w:rFonts w:asciiTheme="minorHAnsi" w:hAnsiTheme="minorHAnsi"/>
        </w:rPr>
      </w:pPr>
    </w:p>
    <w:p w:rsidR="00A82662" w:rsidRPr="00206381" w:rsidRDefault="00A82662">
      <w:pPr>
        <w:jc w:val="both"/>
        <w:rPr>
          <w:rFonts w:asciiTheme="minorHAnsi" w:hAnsiTheme="minorHAnsi"/>
          <w:sz w:val="18"/>
          <w:szCs w:val="18"/>
        </w:rPr>
      </w:pPr>
    </w:p>
    <w:p w:rsidR="004C6494" w:rsidRPr="00206381" w:rsidRDefault="004C6494" w:rsidP="004C6494">
      <w:pPr>
        <w:jc w:val="both"/>
        <w:rPr>
          <w:rFonts w:asciiTheme="minorHAnsi" w:hAnsiTheme="minorHAnsi"/>
          <w:sz w:val="18"/>
          <w:szCs w:val="18"/>
        </w:rPr>
      </w:pPr>
    </w:p>
    <w:p w:rsidR="004C6494" w:rsidRDefault="004C6494" w:rsidP="004C6494">
      <w:pPr>
        <w:jc w:val="both"/>
      </w:pPr>
    </w:p>
    <w:p w:rsidR="004C6494" w:rsidRPr="00206381" w:rsidRDefault="004C6494" w:rsidP="004C6494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DOCUMENTACIÓN A PRESENTAR</w:t>
      </w:r>
    </w:p>
    <w:p w:rsidR="004C6494" w:rsidRPr="00206381" w:rsidRDefault="004C6494" w:rsidP="004C6494">
      <w:pPr>
        <w:jc w:val="center"/>
        <w:rPr>
          <w:rFonts w:asciiTheme="minorHAnsi" w:hAnsiTheme="minorHAnsi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4C6494" w:rsidRPr="00206381" w:rsidTr="003D0A52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94" w:rsidRPr="00206381" w:rsidRDefault="003E688F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84058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4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494" w:rsidRPr="00206381" w:rsidRDefault="004C6494" w:rsidP="00D267C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</w:t>
            </w:r>
            <w:r w:rsidR="00D267C9">
              <w:rPr>
                <w:rFonts w:asciiTheme="minorHAnsi" w:hAnsiTheme="minorHAnsi"/>
                <w:b/>
                <w:sz w:val="18"/>
                <w:szCs w:val="18"/>
              </w:rPr>
              <w:t>l informe favorable de evaluación que acredite haber superado la fase internacional</w:t>
            </w:r>
            <w:r w:rsidR="001E5F94">
              <w:rPr>
                <w:rFonts w:asciiTheme="minorHAnsi" w:hAnsiTheme="minorHAnsi"/>
                <w:b/>
                <w:sz w:val="18"/>
                <w:szCs w:val="18"/>
              </w:rPr>
              <w:t xml:space="preserve"> por parte de la Agencia Estatal de Investigación (AEI)</w:t>
            </w:r>
          </w:p>
        </w:tc>
      </w:tr>
      <w:tr w:rsidR="001E5F94" w:rsidRPr="00206381" w:rsidTr="003D0A52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94" w:rsidRPr="00206381" w:rsidRDefault="003E688F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20415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F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F94" w:rsidRPr="00206381" w:rsidRDefault="001E5F94" w:rsidP="003D0A5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Copia de la solicitud de financiación de Acción de Programación Conjunta Internacional (Plan Estatal de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D267C9" w:rsidRPr="00206381" w:rsidTr="003D0A52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C9" w:rsidRPr="00206381" w:rsidRDefault="003E688F" w:rsidP="003D0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-126399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C9" w:rsidRPr="00206381" w:rsidRDefault="00D267C9" w:rsidP="001E5F9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Copia de </w:t>
            </w:r>
            <w:r w:rsidR="001E5F94">
              <w:rPr>
                <w:rFonts w:asciiTheme="minorHAnsi" w:hAnsiTheme="minorHAnsi"/>
                <w:b/>
                <w:sz w:val="18"/>
                <w:szCs w:val="18"/>
              </w:rPr>
              <w:t xml:space="preserve">la resolución de admisión de la solicitud en la convocatoria de Acción de Programación Conjunta Internacional (Plan Estatal de </w:t>
            </w:r>
            <w:proofErr w:type="spellStart"/>
            <w:r w:rsidR="001E5F94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 w:rsidR="001E5F94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</w:tbl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2845B6" w:rsidRPr="00206381" w:rsidRDefault="0016769A" w:rsidP="00AB148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Jaén a </w:t>
      </w:r>
      <w:r w:rsidR="002845B6" w:rsidRPr="00206381">
        <w:rPr>
          <w:rFonts w:asciiTheme="minorHAnsi" w:hAnsiTheme="minorHAnsi"/>
        </w:rPr>
        <w:t>_</w:t>
      </w:r>
      <w:r w:rsidR="002845B6"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8" w:name="Texto16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8"/>
      <w:r w:rsidR="002845B6" w:rsidRPr="00206381">
        <w:rPr>
          <w:rFonts w:asciiTheme="minorHAnsi" w:hAnsiTheme="minorHAnsi"/>
        </w:rPr>
        <w:t xml:space="preserve">___ de </w:t>
      </w:r>
      <w:r w:rsidR="002845B6"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9"/>
      <w:r w:rsidR="00CD7980">
        <w:rPr>
          <w:rFonts w:asciiTheme="minorHAnsi" w:hAnsiTheme="minorHAnsi"/>
        </w:rPr>
        <w:t xml:space="preserve"> </w:t>
      </w:r>
      <w:r w:rsidR="002845B6" w:rsidRPr="00206381">
        <w:rPr>
          <w:rFonts w:asciiTheme="minorHAnsi" w:hAnsiTheme="minorHAnsi"/>
        </w:rPr>
        <w:t xml:space="preserve">de </w:t>
      </w:r>
      <w:r w:rsidR="002845B6"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5E1D9C" w:rsidRPr="00206381" w:rsidRDefault="005E1D9C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bookmarkStart w:id="10" w:name="_GoBack"/>
      <w:bookmarkEnd w:id="10"/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</w:t>
      </w:r>
      <w:r w:rsidR="002845B6"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1" w:name="Texto214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11"/>
      <w:r w:rsidR="002845B6" w:rsidRPr="00206381">
        <w:rPr>
          <w:rFonts w:asciiTheme="minorHAnsi" w:hAnsiTheme="minorHAnsi"/>
        </w:rPr>
        <w:t>____________________________.</w:t>
      </w:r>
    </w:p>
    <w:p w:rsidR="002845B6" w:rsidRPr="00206381" w:rsidRDefault="00565794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investigadora Principal,</w:t>
      </w:r>
    </w:p>
    <w:p w:rsidR="00565794" w:rsidRDefault="00565794" w:rsidP="00565794">
      <w:pPr>
        <w:jc w:val="center"/>
        <w:rPr>
          <w:rFonts w:asciiTheme="minorHAnsi" w:hAnsiTheme="minorHAnsi"/>
          <w:b/>
          <w:sz w:val="18"/>
          <w:szCs w:val="18"/>
        </w:rPr>
      </w:pPr>
    </w:p>
    <w:p w:rsidR="00565794" w:rsidRDefault="00565794" w:rsidP="00565794">
      <w:pPr>
        <w:jc w:val="center"/>
        <w:rPr>
          <w:rFonts w:asciiTheme="minorHAnsi" w:hAnsiTheme="minorHAnsi"/>
          <w:b/>
          <w:sz w:val="18"/>
          <w:szCs w:val="18"/>
        </w:rPr>
      </w:pPr>
    </w:p>
    <w:p w:rsidR="00565794" w:rsidRDefault="00565794" w:rsidP="00565794">
      <w:pPr>
        <w:jc w:val="center"/>
        <w:rPr>
          <w:rFonts w:asciiTheme="minorHAnsi" w:hAnsiTheme="minorHAnsi"/>
          <w:b/>
          <w:sz w:val="18"/>
          <w:szCs w:val="18"/>
        </w:rPr>
      </w:pPr>
    </w:p>
    <w:p w:rsidR="00565794" w:rsidRDefault="00565794" w:rsidP="00565794">
      <w:pPr>
        <w:jc w:val="center"/>
        <w:rPr>
          <w:rFonts w:asciiTheme="minorHAnsi" w:hAnsiTheme="minorHAnsi"/>
          <w:b/>
          <w:sz w:val="18"/>
          <w:szCs w:val="18"/>
        </w:rPr>
      </w:pPr>
    </w:p>
    <w:p w:rsidR="002845B6" w:rsidRPr="00604560" w:rsidRDefault="002845B6" w:rsidP="00565794">
      <w:pPr>
        <w:jc w:val="center"/>
        <w:rPr>
          <w:rFonts w:asciiTheme="minorHAnsi" w:hAnsiTheme="minorHAnsi"/>
          <w:b/>
          <w:szCs w:val="18"/>
        </w:rPr>
      </w:pPr>
      <w:r w:rsidRPr="00604560">
        <w:rPr>
          <w:rFonts w:asciiTheme="minorHAnsi" w:hAnsiTheme="minorHAnsi"/>
          <w:b/>
          <w:szCs w:val="18"/>
        </w:rPr>
        <w:t>SR. VICERRECTOR DE INVESTIGACIÓN</w:t>
      </w:r>
    </w:p>
    <w:p w:rsidR="00604560" w:rsidRPr="00604560" w:rsidRDefault="00604560" w:rsidP="00565794">
      <w:pPr>
        <w:jc w:val="center"/>
        <w:rPr>
          <w:rFonts w:asciiTheme="minorHAnsi" w:hAnsiTheme="minorHAnsi"/>
          <w:b/>
          <w:szCs w:val="18"/>
        </w:rPr>
      </w:pPr>
    </w:p>
    <w:p w:rsidR="00604560" w:rsidRDefault="00604560" w:rsidP="00565794">
      <w:pPr>
        <w:jc w:val="center"/>
        <w:rPr>
          <w:rFonts w:asciiTheme="minorHAnsi" w:hAnsiTheme="minorHAnsi"/>
          <w:b/>
          <w:sz w:val="18"/>
          <w:szCs w:val="18"/>
        </w:rPr>
      </w:pPr>
    </w:p>
    <w:p w:rsidR="00604560" w:rsidRDefault="00604560" w:rsidP="00565794">
      <w:pPr>
        <w:jc w:val="center"/>
        <w:rPr>
          <w:rFonts w:asciiTheme="minorHAnsi" w:hAnsiTheme="minorHAnsi"/>
          <w:b/>
          <w:sz w:val="18"/>
          <w:szCs w:val="18"/>
        </w:rPr>
      </w:pPr>
    </w:p>
    <w:p w:rsidR="00604560" w:rsidRDefault="00604560" w:rsidP="00604560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IMPORTANTE: Este impreso deberá presentarse debidamente cumplimentado y firmado en la Oficina de Registro General de la Universidad de Jaén (Edificio B1-Rectorado).</w:t>
      </w:r>
    </w:p>
    <w:p w:rsidR="00C448DB" w:rsidRDefault="00C448DB">
      <w:pPr>
        <w:rPr>
          <w:rFonts w:asciiTheme="minorHAnsi" w:hAnsiTheme="minorHAnsi"/>
          <w:b/>
          <w:sz w:val="18"/>
          <w:szCs w:val="18"/>
        </w:rPr>
      </w:pPr>
    </w:p>
    <w:p w:rsidR="00C448DB" w:rsidRPr="00206381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:rsidR="00C448DB" w:rsidRPr="00206381" w:rsidRDefault="00C448DB" w:rsidP="00C448DB">
      <w:pPr>
        <w:jc w:val="center"/>
        <w:rPr>
          <w:rFonts w:asciiTheme="minorHAnsi" w:hAnsiTheme="minorHAnsi" w:cs="Arial"/>
        </w:rPr>
      </w:pPr>
    </w:p>
    <w:p w:rsidR="00C448DB" w:rsidRPr="00206381" w:rsidRDefault="00C448DB" w:rsidP="00C448DB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:rsidR="00C448DB" w:rsidRPr="00206381" w:rsidRDefault="00C448DB" w:rsidP="00C448DB">
      <w:pPr>
        <w:jc w:val="center"/>
        <w:rPr>
          <w:rFonts w:asciiTheme="minorHAnsi" w:hAnsiTheme="minorHAnsi"/>
        </w:rPr>
      </w:pPr>
    </w:p>
    <w:p w:rsidR="008979C0" w:rsidRPr="00206381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CE7FDD" w:rsidRDefault="00CE7FDD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AF2437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979C0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7"/>
      </w:tblGrid>
      <w:tr w:rsidR="00AF2437" w:rsidRPr="00206381" w:rsidTr="00AF2437">
        <w:trPr>
          <w:cantSplit/>
          <w:trHeight w:val="3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206381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 </w:t>
            </w:r>
            <w:r w:rsidR="008E6487">
              <w:rPr>
                <w:rFonts w:asciiTheme="minorHAnsi" w:hAnsiTheme="minorHAnsi"/>
                <w:b/>
              </w:rPr>
              <w:t xml:space="preserve">se presentó </w:t>
            </w:r>
            <w:r w:rsidRPr="00206381">
              <w:rPr>
                <w:rFonts w:asciiTheme="minorHAnsi" w:hAnsiTheme="minorHAnsi"/>
                <w:b/>
              </w:rPr>
              <w:t>la 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:rsidTr="00AF243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Fecha </w:t>
            </w:r>
            <w:r w:rsidR="008E6487">
              <w:rPr>
                <w:rFonts w:asciiTheme="minorHAnsi" w:hAnsiTheme="minorHAnsi"/>
                <w:b/>
              </w:rPr>
              <w:t>prevista inicio de proyecto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8E6487" w:rsidRPr="00206381" w:rsidTr="003D0A52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6487" w:rsidRPr="00AF2437" w:rsidRDefault="008E6487" w:rsidP="003D0A5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prevista fin de proyecto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8E6487" w:rsidRDefault="008E6487" w:rsidP="003D0A52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87" w:rsidRPr="00206381" w:rsidRDefault="008E6487" w:rsidP="003D0A52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E6487" w:rsidRDefault="008E6487" w:rsidP="00AF2437">
      <w:pPr>
        <w:jc w:val="both"/>
        <w:rPr>
          <w:rFonts w:asciiTheme="minorHAnsi" w:hAnsiTheme="minorHAnsi"/>
          <w:sz w:val="18"/>
          <w:szCs w:val="18"/>
        </w:rPr>
      </w:pPr>
    </w:p>
    <w:p w:rsidR="00785E7A" w:rsidRPr="00206381" w:rsidRDefault="00785E7A" w:rsidP="00785E7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785E7A" w:rsidRPr="00206381" w:rsidTr="00ED1BDB">
        <w:trPr>
          <w:cantSplit/>
          <w:trHeight w:val="38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5E7A" w:rsidRPr="00206381" w:rsidRDefault="00785E7A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:rsidR="00785E7A" w:rsidRPr="00206381" w:rsidRDefault="00785E7A" w:rsidP="00ED1BD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E7A" w:rsidRPr="00206381" w:rsidTr="00ED1BDB">
        <w:trPr>
          <w:cantSplit/>
          <w:trHeight w:val="3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2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3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E7A" w:rsidRPr="00785E7A" w:rsidRDefault="00785E7A" w:rsidP="00785E7A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565794" w:rsidRPr="00206381" w:rsidRDefault="00565794" w:rsidP="00565794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6"/>
      </w:tblGrid>
      <w:tr w:rsidR="00565794" w:rsidRPr="00206381" w:rsidTr="00DC7357">
        <w:trPr>
          <w:cantSplit/>
          <w:trHeight w:val="3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5794" w:rsidRDefault="00565794" w:rsidP="00DC735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 de la Universidad de Jaén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794" w:rsidRDefault="00565794" w:rsidP="00DC735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Señale el que proceda: </w:t>
            </w:r>
          </w:p>
          <w:p w:rsidR="00565794" w:rsidRDefault="003E688F" w:rsidP="00DC7357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389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794" w:rsidRPr="00AB148A">
              <w:rPr>
                <w:rFonts w:asciiTheme="minorHAnsi" w:hAnsiTheme="minorHAnsi"/>
                <w:sz w:val="18"/>
                <w:szCs w:val="18"/>
              </w:rPr>
              <w:t xml:space="preserve">Coordinador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02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794" w:rsidRPr="00AB148A">
              <w:rPr>
                <w:rFonts w:asciiTheme="minorHAnsi" w:hAnsiTheme="minorHAnsi"/>
                <w:sz w:val="18"/>
                <w:szCs w:val="18"/>
              </w:rPr>
              <w:t xml:space="preserve">Socio Beneficiario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08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794" w:rsidRPr="00AB148A">
              <w:rPr>
                <w:rFonts w:asciiTheme="minorHAnsi" w:hAnsiTheme="minorHAnsi"/>
                <w:sz w:val="18"/>
                <w:szCs w:val="18"/>
              </w:rPr>
              <w:t xml:space="preserve">Socio Colaborador </w:t>
            </w:r>
          </w:p>
          <w:p w:rsidR="00565794" w:rsidRPr="00AB148A" w:rsidRDefault="003E688F" w:rsidP="00DC7357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769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794" w:rsidRPr="00AB14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5794" w:rsidRPr="00AB148A">
              <w:rPr>
                <w:rFonts w:asciiTheme="minorHAnsi" w:hAnsiTheme="minorHAnsi"/>
                <w:sz w:val="18"/>
                <w:szCs w:val="18"/>
              </w:rPr>
              <w:t xml:space="preserve"> Otros. Indique cual</w:t>
            </w:r>
            <w:r w:rsidR="00565794">
              <w:rPr>
                <w:rFonts w:asciiTheme="minorHAnsi" w:hAnsiTheme="minorHAnsi"/>
                <w:sz w:val="18"/>
                <w:szCs w:val="18"/>
              </w:rPr>
              <w:t>: ________________________________________</w:t>
            </w:r>
          </w:p>
          <w:p w:rsidR="00565794" w:rsidRPr="00206381" w:rsidRDefault="00565794" w:rsidP="00DC735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85E7A" w:rsidRPr="00206381" w:rsidRDefault="00785E7A" w:rsidP="00AF2437">
      <w:pPr>
        <w:jc w:val="both"/>
        <w:rPr>
          <w:rFonts w:asciiTheme="minorHAnsi" w:hAnsiTheme="minorHAnsi"/>
          <w:sz w:val="18"/>
          <w:szCs w:val="18"/>
        </w:rPr>
      </w:pPr>
    </w:p>
    <w:p w:rsidR="002845B6" w:rsidRPr="00206381" w:rsidRDefault="002845B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1E09CC" w:rsidRPr="00206381" w:rsidTr="00924785">
        <w:trPr>
          <w:cantSplit/>
          <w:trHeight w:val="38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8E648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Plan de Trabajo: acciones iniciadas y/o previstas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E09CC" w:rsidRDefault="001E09CC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Pr="00206381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3A6DE0" w:rsidRPr="00206381" w:rsidRDefault="003A6DE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1E09CC" w:rsidRPr="00206381" w:rsidTr="00DE01F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DE01F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Personal de la UJA participante: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5F6" w:rsidRPr="007855F6" w:rsidTr="007855F6">
        <w:trPr>
          <w:cantSplit/>
          <w:trHeight w:val="33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855F6" w:rsidRPr="00206381" w:rsidTr="0036111A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9C6FCF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622953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D0928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07459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5F6" w:rsidRPr="00785E7A" w:rsidRDefault="007855F6" w:rsidP="007855F6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3738EE" w:rsidRPr="00206381" w:rsidRDefault="003738EE">
      <w:pPr>
        <w:jc w:val="both"/>
        <w:rPr>
          <w:rFonts w:asciiTheme="minorHAnsi" w:hAnsiTheme="minorHAnsi"/>
          <w:sz w:val="18"/>
          <w:szCs w:val="18"/>
        </w:rPr>
      </w:pPr>
    </w:p>
    <w:p w:rsidR="005E1D9C" w:rsidRDefault="005E1D9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0F1E40" w:rsidRPr="00206381" w:rsidTr="00D471CD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1E40" w:rsidRPr="00206381" w:rsidRDefault="000F1E40" w:rsidP="00B01094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</w:t>
            </w:r>
            <w:r w:rsidR="00B01094">
              <w:rPr>
                <w:rFonts w:asciiTheme="minorHAnsi" w:hAnsiTheme="minorHAnsi"/>
              </w:rPr>
              <w:t>IMPORTANTE: L</w:t>
            </w:r>
            <w:r w:rsidR="008E6487">
              <w:rPr>
                <w:rFonts w:asciiTheme="minorHAnsi" w:hAnsiTheme="minorHAnsi"/>
              </w:rPr>
              <w:t>os conceptos susceptibles de gasto serán coincidentes con los solicitados en el proyecto internacional</w:t>
            </w:r>
            <w:r w:rsidR="00B01094">
              <w:rPr>
                <w:rFonts w:asciiTheme="minorHAnsi" w:hAnsiTheme="minorHAnsi"/>
              </w:rPr>
              <w:t>, quedando la cuantía máxima financiable limitada por lo indicado para cada uno de esos conceptos en la propuesta internacional</w:t>
            </w:r>
            <w:r w:rsidR="008E6487">
              <w:rPr>
                <w:rFonts w:asciiTheme="minorHAnsi" w:hAnsiTheme="minorHAnsi"/>
              </w:rPr>
              <w:t>)</w:t>
            </w:r>
            <w:r w:rsidR="00C364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:rsidR="00866B1C" w:rsidRPr="00206381" w:rsidRDefault="00866B1C" w:rsidP="00866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  <w:r w:rsidR="00CF6631">
              <w:rPr>
                <w:rFonts w:asciiTheme="minorHAnsi" w:hAnsiTheme="minorHAnsi"/>
                <w:b/>
                <w:sz w:val="18"/>
                <w:szCs w:val="18"/>
              </w:rPr>
              <w:t xml:space="preserve">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la actividad de acuerdo a los objetivos y plan de trabajo propuesto</w:t>
            </w: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5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6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7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8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9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866B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2515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515" w:rsidRPr="00206381" w:rsidRDefault="00866B1C" w:rsidP="00B32515">
            <w:pPr>
              <w:tabs>
                <w:tab w:val="left" w:pos="1276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E4280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E09CC" w:rsidRPr="00C364FE" w:rsidRDefault="00924785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E4280D" w:rsidRPr="00924785" w:rsidRDefault="00E4280D" w:rsidP="009247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305693" w:rsidRPr="00206381" w:rsidRDefault="00305693" w:rsidP="00B3251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305693" w:rsidRPr="00206381" w:rsidSect="00D0521F"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8F" w:rsidRDefault="003E688F" w:rsidP="00A46321">
      <w:r>
        <w:separator/>
      </w:r>
    </w:p>
  </w:endnote>
  <w:endnote w:type="continuationSeparator" w:id="0">
    <w:p w:rsidR="003E688F" w:rsidRDefault="003E688F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604560">
      <w:rPr>
        <w:rStyle w:val="Nmerodepgina"/>
        <w:noProof/>
        <w:sz w:val="16"/>
        <w:szCs w:val="16"/>
      </w:rPr>
      <w:t>1</w:t>
    </w:r>
    <w:r w:rsidRPr="006C1263">
      <w:rPr>
        <w:rStyle w:val="Nmerodepgina"/>
        <w:sz w:val="16"/>
        <w:szCs w:val="16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8F" w:rsidRDefault="003E688F" w:rsidP="00A46321">
      <w:r>
        <w:separator/>
      </w:r>
    </w:p>
  </w:footnote>
  <w:footnote w:type="continuationSeparator" w:id="0">
    <w:p w:rsidR="003E688F" w:rsidRDefault="003E688F" w:rsidP="00A46321">
      <w:r>
        <w:continuationSeparator/>
      </w:r>
    </w:p>
  </w:footnote>
  <w:footnote w:id="1">
    <w:p w:rsidR="008E6487" w:rsidRDefault="00B32515" w:rsidP="008A7545">
      <w:pPr>
        <w:pStyle w:val="Textonotapie"/>
        <w:rPr>
          <w:rFonts w:asciiTheme="minorHAnsi" w:hAnsiTheme="minorHAnsi"/>
          <w:sz w:val="18"/>
          <w:szCs w:val="18"/>
        </w:rPr>
      </w:pPr>
      <w:r w:rsidRPr="00DD3808">
        <w:rPr>
          <w:rStyle w:val="Refdenotaalpie"/>
        </w:rPr>
        <w:footnoteRef/>
      </w:r>
      <w:r w:rsidRPr="00DD3808">
        <w:t xml:space="preserve"> </w:t>
      </w:r>
      <w:r w:rsidRPr="00DD3808">
        <w:rPr>
          <w:rFonts w:asciiTheme="minorHAnsi" w:hAnsiTheme="minorHAnsi"/>
          <w:sz w:val="18"/>
          <w:szCs w:val="18"/>
        </w:rPr>
        <w:t>Cuantía máxima financiable:</w:t>
      </w:r>
      <w:r w:rsidR="008A7545">
        <w:rPr>
          <w:rFonts w:asciiTheme="minorHAnsi" w:hAnsiTheme="minorHAnsi"/>
          <w:sz w:val="18"/>
          <w:szCs w:val="18"/>
        </w:rPr>
        <w:t xml:space="preserve"> </w:t>
      </w:r>
    </w:p>
    <w:p w:rsidR="00B32515" w:rsidRDefault="008E6487" w:rsidP="008E6487">
      <w:pPr>
        <w:pStyle w:val="Textonotapi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UJA Coordinadora: Hasta un </w:t>
      </w:r>
      <w:r w:rsidR="00946D66">
        <w:rPr>
          <w:rFonts w:asciiTheme="minorHAnsi" w:hAnsiTheme="minorHAnsi"/>
          <w:sz w:val="18"/>
          <w:szCs w:val="18"/>
        </w:rPr>
        <w:t>2</w:t>
      </w:r>
      <w:r>
        <w:rPr>
          <w:rFonts w:asciiTheme="minorHAnsi" w:hAnsiTheme="minorHAnsi"/>
          <w:sz w:val="18"/>
          <w:szCs w:val="18"/>
        </w:rPr>
        <w:t xml:space="preserve">0% del presupuesto total financiado (máximo </w:t>
      </w:r>
      <w:r w:rsidR="00946D66">
        <w:rPr>
          <w:rFonts w:asciiTheme="minorHAnsi" w:hAnsiTheme="minorHAnsi"/>
          <w:sz w:val="18"/>
          <w:szCs w:val="18"/>
        </w:rPr>
        <w:t>2</w:t>
      </w:r>
      <w:r w:rsidR="008A7545">
        <w:rPr>
          <w:rFonts w:asciiTheme="minorHAnsi" w:hAnsiTheme="minorHAnsi"/>
          <w:sz w:val="18"/>
          <w:szCs w:val="18"/>
        </w:rPr>
        <w:t>0.000 €</w:t>
      </w:r>
      <w:r>
        <w:rPr>
          <w:rFonts w:asciiTheme="minorHAnsi" w:hAnsiTheme="minorHAnsi"/>
          <w:sz w:val="18"/>
          <w:szCs w:val="18"/>
        </w:rPr>
        <w:t>)</w:t>
      </w:r>
    </w:p>
    <w:p w:rsidR="008E6487" w:rsidRDefault="008E6487" w:rsidP="008E6487">
      <w:pPr>
        <w:pStyle w:val="Textonotapie"/>
        <w:numPr>
          <w:ilvl w:val="0"/>
          <w:numId w:val="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UJA Socio: Hasta un </w:t>
      </w:r>
      <w:r w:rsidR="00946D66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 xml:space="preserve">0% del presupuesto total financiado (máximo </w:t>
      </w:r>
      <w:r w:rsidR="00946D66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>0.000 €)</w:t>
      </w:r>
    </w:p>
    <w:p w:rsidR="008E6487" w:rsidRDefault="008E6487" w:rsidP="008A754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77A"/>
    <w:multiLevelType w:val="hybridMultilevel"/>
    <w:tmpl w:val="A54E5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151D8"/>
    <w:rsid w:val="00017B61"/>
    <w:rsid w:val="00017D9F"/>
    <w:rsid w:val="000341CD"/>
    <w:rsid w:val="0005351E"/>
    <w:rsid w:val="0007626B"/>
    <w:rsid w:val="0009762C"/>
    <w:rsid w:val="000A6489"/>
    <w:rsid w:val="000A6AD2"/>
    <w:rsid w:val="000B060E"/>
    <w:rsid w:val="000B2EDF"/>
    <w:rsid w:val="000B3D53"/>
    <w:rsid w:val="000D407E"/>
    <w:rsid w:val="000E221B"/>
    <w:rsid w:val="000E249E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253D7"/>
    <w:rsid w:val="0014247B"/>
    <w:rsid w:val="00143E3A"/>
    <w:rsid w:val="0016769A"/>
    <w:rsid w:val="0017580E"/>
    <w:rsid w:val="00191839"/>
    <w:rsid w:val="001B6236"/>
    <w:rsid w:val="001B6A07"/>
    <w:rsid w:val="001C0D30"/>
    <w:rsid w:val="001C4981"/>
    <w:rsid w:val="001D3816"/>
    <w:rsid w:val="001E09CC"/>
    <w:rsid w:val="001E0DEB"/>
    <w:rsid w:val="001E5F94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57A57"/>
    <w:rsid w:val="0026717E"/>
    <w:rsid w:val="002678EF"/>
    <w:rsid w:val="00282D1A"/>
    <w:rsid w:val="002845B6"/>
    <w:rsid w:val="002924DC"/>
    <w:rsid w:val="002B2EDA"/>
    <w:rsid w:val="00301530"/>
    <w:rsid w:val="00305693"/>
    <w:rsid w:val="003109BC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3E688F"/>
    <w:rsid w:val="003F347B"/>
    <w:rsid w:val="00410EFF"/>
    <w:rsid w:val="00420BF0"/>
    <w:rsid w:val="004220C3"/>
    <w:rsid w:val="00433305"/>
    <w:rsid w:val="004362C1"/>
    <w:rsid w:val="0046026A"/>
    <w:rsid w:val="00461A9F"/>
    <w:rsid w:val="00472247"/>
    <w:rsid w:val="0049180C"/>
    <w:rsid w:val="00496D60"/>
    <w:rsid w:val="00497339"/>
    <w:rsid w:val="004B6D5D"/>
    <w:rsid w:val="004C6494"/>
    <w:rsid w:val="004F7A7B"/>
    <w:rsid w:val="00514AE5"/>
    <w:rsid w:val="00557839"/>
    <w:rsid w:val="00565794"/>
    <w:rsid w:val="0059666E"/>
    <w:rsid w:val="005C05FF"/>
    <w:rsid w:val="005E1D9C"/>
    <w:rsid w:val="005E5114"/>
    <w:rsid w:val="005F1F91"/>
    <w:rsid w:val="005F310B"/>
    <w:rsid w:val="00604560"/>
    <w:rsid w:val="00611406"/>
    <w:rsid w:val="00626A4A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6F6C72"/>
    <w:rsid w:val="007358A3"/>
    <w:rsid w:val="00744C80"/>
    <w:rsid w:val="00764759"/>
    <w:rsid w:val="007703BD"/>
    <w:rsid w:val="00770C16"/>
    <w:rsid w:val="007855F6"/>
    <w:rsid w:val="00785E7A"/>
    <w:rsid w:val="007969A9"/>
    <w:rsid w:val="007A0C28"/>
    <w:rsid w:val="007A34F6"/>
    <w:rsid w:val="00812961"/>
    <w:rsid w:val="00837753"/>
    <w:rsid w:val="00866654"/>
    <w:rsid w:val="00866B1C"/>
    <w:rsid w:val="00882276"/>
    <w:rsid w:val="00883E49"/>
    <w:rsid w:val="00885159"/>
    <w:rsid w:val="008979C0"/>
    <w:rsid w:val="008A3046"/>
    <w:rsid w:val="008A7545"/>
    <w:rsid w:val="008B5266"/>
    <w:rsid w:val="008E6487"/>
    <w:rsid w:val="008E6E7C"/>
    <w:rsid w:val="00900488"/>
    <w:rsid w:val="009059E6"/>
    <w:rsid w:val="00924785"/>
    <w:rsid w:val="00946D66"/>
    <w:rsid w:val="00981901"/>
    <w:rsid w:val="00984445"/>
    <w:rsid w:val="00990418"/>
    <w:rsid w:val="00993562"/>
    <w:rsid w:val="009B1D4E"/>
    <w:rsid w:val="009B333F"/>
    <w:rsid w:val="009F3968"/>
    <w:rsid w:val="009F4778"/>
    <w:rsid w:val="009F66A9"/>
    <w:rsid w:val="00A04F26"/>
    <w:rsid w:val="00A14C4C"/>
    <w:rsid w:val="00A24249"/>
    <w:rsid w:val="00A24375"/>
    <w:rsid w:val="00A313A4"/>
    <w:rsid w:val="00A31AF0"/>
    <w:rsid w:val="00A42E35"/>
    <w:rsid w:val="00A46321"/>
    <w:rsid w:val="00A67C40"/>
    <w:rsid w:val="00A753A5"/>
    <w:rsid w:val="00A82662"/>
    <w:rsid w:val="00A84D71"/>
    <w:rsid w:val="00A962CE"/>
    <w:rsid w:val="00AB148A"/>
    <w:rsid w:val="00AC66D2"/>
    <w:rsid w:val="00AE7CDD"/>
    <w:rsid w:val="00AF2437"/>
    <w:rsid w:val="00AF5139"/>
    <w:rsid w:val="00B01094"/>
    <w:rsid w:val="00B02961"/>
    <w:rsid w:val="00B04625"/>
    <w:rsid w:val="00B06F8D"/>
    <w:rsid w:val="00B24CC3"/>
    <w:rsid w:val="00B25194"/>
    <w:rsid w:val="00B32515"/>
    <w:rsid w:val="00B510AC"/>
    <w:rsid w:val="00B6271B"/>
    <w:rsid w:val="00B770FD"/>
    <w:rsid w:val="00BC24B9"/>
    <w:rsid w:val="00BC411C"/>
    <w:rsid w:val="00BE7F16"/>
    <w:rsid w:val="00C07BBB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5EF3"/>
    <w:rsid w:val="00C9201A"/>
    <w:rsid w:val="00C933E2"/>
    <w:rsid w:val="00CA6D6D"/>
    <w:rsid w:val="00CA6F02"/>
    <w:rsid w:val="00CC02BF"/>
    <w:rsid w:val="00CD7980"/>
    <w:rsid w:val="00CE00A0"/>
    <w:rsid w:val="00CE7FDD"/>
    <w:rsid w:val="00CF6631"/>
    <w:rsid w:val="00D0521F"/>
    <w:rsid w:val="00D15BA7"/>
    <w:rsid w:val="00D17351"/>
    <w:rsid w:val="00D267C9"/>
    <w:rsid w:val="00D36CC9"/>
    <w:rsid w:val="00D40611"/>
    <w:rsid w:val="00D41241"/>
    <w:rsid w:val="00D45127"/>
    <w:rsid w:val="00DA2CD8"/>
    <w:rsid w:val="00DD29B6"/>
    <w:rsid w:val="00DD3808"/>
    <w:rsid w:val="00DE01FB"/>
    <w:rsid w:val="00DE38E8"/>
    <w:rsid w:val="00E04CF1"/>
    <w:rsid w:val="00E11D58"/>
    <w:rsid w:val="00E3686B"/>
    <w:rsid w:val="00E4280D"/>
    <w:rsid w:val="00E605C7"/>
    <w:rsid w:val="00E80385"/>
    <w:rsid w:val="00E87C65"/>
    <w:rsid w:val="00E94F16"/>
    <w:rsid w:val="00EC1637"/>
    <w:rsid w:val="00ED7571"/>
    <w:rsid w:val="00EE54C8"/>
    <w:rsid w:val="00F11393"/>
    <w:rsid w:val="00F2406C"/>
    <w:rsid w:val="00F243C5"/>
    <w:rsid w:val="00F26795"/>
    <w:rsid w:val="00F46CD1"/>
    <w:rsid w:val="00F82DFC"/>
    <w:rsid w:val="00F84542"/>
    <w:rsid w:val="00FA2A3C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7ED2-ECD2-4A4F-8E9E-D48013E0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3209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38</cp:revision>
  <cp:lastPrinted>2008-06-10T09:38:00Z</cp:lastPrinted>
  <dcterms:created xsi:type="dcterms:W3CDTF">2017-12-12T16:19:00Z</dcterms:created>
  <dcterms:modified xsi:type="dcterms:W3CDTF">2019-06-27T11:45:00Z</dcterms:modified>
</cp:coreProperties>
</file>