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CC1" w:rsidRPr="000341CD" w:rsidRDefault="00C45CC1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8945E8" w:rsidRPr="000341CD" w:rsidRDefault="008945E8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883E49" w:rsidP="00883E49">
      <w:pPr>
        <w:rPr>
          <w:b/>
          <w:smallCaps/>
        </w:rPr>
      </w:pPr>
    </w:p>
    <w:p w:rsidR="00D0521F" w:rsidRDefault="00BB43A6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9EB2D" wp14:editId="425FE14F">
                <wp:simplePos x="0" y="0"/>
                <wp:positionH relativeFrom="column">
                  <wp:posOffset>2196975</wp:posOffset>
                </wp:positionH>
                <wp:positionV relativeFrom="paragraph">
                  <wp:posOffset>56156</wp:posOffset>
                </wp:positionV>
                <wp:extent cx="4204970" cy="772733"/>
                <wp:effectExtent l="0" t="0" r="24130" b="279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727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CC1" w:rsidRDefault="00C45CC1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INCENTIVOS A LA EXCELENCIA EN LA I+D+I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</w:p>
                          <w:p w:rsidR="00C45CC1" w:rsidRDefault="00C45CC1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3pt;margin-top:4.4pt;width:331.1pt;height:6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" filled="f" fillcolor="#9cf">
                <v:textbox>
                  <w:txbxContent>
                    <w:p w:rsidR="00C45CC1" w:rsidRDefault="00C45CC1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INCENTIVOS A LA EXCELENCIA EN LA I+D+I</w:t>
                      </w: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PROGRAMA DE APOYO A LA EXCELENCIA EN LA I+D+i</w:t>
                      </w:r>
                    </w:p>
                    <w:p w:rsidR="00C45CC1" w:rsidRDefault="00C45CC1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EC1267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291BF0" w:rsidRDefault="00291BF0">
      <w:pPr>
        <w:jc w:val="both"/>
      </w:pPr>
    </w:p>
    <w:p w:rsidR="00564F5B" w:rsidRDefault="00564F5B">
      <w:pPr>
        <w:jc w:val="both"/>
      </w:pPr>
      <w:bookmarkStart w:id="0" w:name="_GoBack"/>
      <w:bookmarkEnd w:id="0"/>
    </w:p>
    <w:p w:rsidR="00397465" w:rsidRPr="00291BF0" w:rsidRDefault="002E3936" w:rsidP="002E3936">
      <w:pPr>
        <w:pStyle w:val="Prrafodelista"/>
        <w:shd w:val="clear" w:color="auto" w:fill="99CCFF"/>
        <w:tabs>
          <w:tab w:val="left" w:pos="284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ACTIVIDADES CIENTÍFICO-TÉCNICAS</w:t>
      </w:r>
    </w:p>
    <w:p w:rsidR="00CC02BF" w:rsidRDefault="00CC02BF">
      <w:pPr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83"/>
      </w:tblGrid>
      <w:tr w:rsidR="002E3936" w:rsidRPr="004F7A7B" w:rsidTr="002E3936">
        <w:trPr>
          <w:cantSplit/>
          <w:trHeight w:val="385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936" w:rsidRPr="0046026A" w:rsidRDefault="002E3936" w:rsidP="00DC5E0C">
            <w:pPr>
              <w:tabs>
                <w:tab w:val="center" w:pos="4252"/>
                <w:tab w:val="right" w:pos="8504"/>
              </w:tabs>
            </w:pPr>
            <w:r>
              <w:rPr>
                <w:b/>
              </w:rPr>
              <w:t>Actividades científico-técnicas a desarrollar por la estructura de investigación indicando los objetivos perseguidos y la justificación de la solicitud de incentivos</w:t>
            </w:r>
            <w:r w:rsidRPr="0046026A">
              <w:t>: (máx.</w:t>
            </w:r>
            <w:r>
              <w:t xml:space="preserve"> 2.000</w:t>
            </w:r>
            <w:r w:rsidRPr="0046026A">
              <w:t xml:space="preserve"> palabras)</w:t>
            </w:r>
          </w:p>
          <w:p w:rsidR="002E3936" w:rsidRPr="004F7A7B" w:rsidRDefault="002E3936" w:rsidP="00DC5E0C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936" w:rsidRPr="004F7A7B" w:rsidRDefault="002E3936" w:rsidP="00DC5E0C">
            <w:pPr>
              <w:rPr>
                <w:sz w:val="18"/>
                <w:szCs w:val="18"/>
              </w:rPr>
            </w:pPr>
          </w:p>
        </w:tc>
      </w:tr>
    </w:tbl>
    <w:p w:rsidR="0012455D" w:rsidRPr="004C4E70" w:rsidRDefault="0012455D" w:rsidP="0012455D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455D" w:rsidTr="008C2D9D">
        <w:tc>
          <w:tcPr>
            <w:tcW w:w="9778" w:type="dxa"/>
          </w:tcPr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  <w:p w:rsidR="0012455D" w:rsidRDefault="0012455D" w:rsidP="008C2D9D">
            <w:pPr>
              <w:jc w:val="right"/>
            </w:pPr>
          </w:p>
        </w:tc>
      </w:tr>
    </w:tbl>
    <w:p w:rsidR="0012455D" w:rsidRDefault="0012455D">
      <w:pPr>
        <w:jc w:val="right"/>
      </w:pPr>
    </w:p>
    <w:p w:rsidR="0012455D" w:rsidRDefault="0012455D">
      <w:pPr>
        <w:jc w:val="right"/>
      </w:pPr>
    </w:p>
    <w:p w:rsidR="0012455D" w:rsidRDefault="0012455D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404496">
        <w:t xml:space="preserve"> </w:t>
      </w:r>
      <w:r w:rsidR="00A670AF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EC1267">
        <w:t>5</w:t>
      </w:r>
    </w:p>
    <w:p w:rsidR="004362C1" w:rsidRPr="003C6ED4" w:rsidRDefault="00CC02BF" w:rsidP="002E3936">
      <w:pPr>
        <w:tabs>
          <w:tab w:val="left" w:pos="5387"/>
        </w:tabs>
        <w:jc w:val="right"/>
        <w:rPr>
          <w:sz w:val="18"/>
          <w:szCs w:val="18"/>
        </w:rPr>
      </w:pPr>
      <w:r>
        <w:tab/>
      </w:r>
      <w:r w:rsidR="002E3936">
        <w:t xml:space="preserve">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="002E3936">
        <w:rPr>
          <w:sz w:val="18"/>
          <w:szCs w:val="18"/>
        </w:rPr>
        <w:t xml:space="preserve">Investigador/a </w:t>
      </w:r>
      <w:r w:rsidRPr="003C6ED4">
        <w:rPr>
          <w:sz w:val="18"/>
          <w:szCs w:val="18"/>
        </w:rPr>
        <w:t>Principal</w:t>
      </w:r>
      <w:r w:rsidR="002E3936">
        <w:rPr>
          <w:sz w:val="18"/>
          <w:szCs w:val="18"/>
        </w:rPr>
        <w:t xml:space="preserve">/Coordinador/Director del Centro o Instituto </w:t>
      </w:r>
      <w:r w:rsidR="00D6725C">
        <w:rPr>
          <w:sz w:val="18"/>
          <w:szCs w:val="18"/>
        </w:rPr>
        <w:t xml:space="preserve">Universitario </w:t>
      </w:r>
      <w:r w:rsidR="002E3936">
        <w:rPr>
          <w:sz w:val="18"/>
          <w:szCs w:val="18"/>
        </w:rPr>
        <w:t>de Investigación</w:t>
      </w:r>
    </w:p>
    <w:p w:rsidR="002B1F25" w:rsidRDefault="002B1F25">
      <w:pPr>
        <w:jc w:val="right"/>
      </w:pPr>
    </w:p>
    <w:p w:rsidR="00404496" w:rsidRDefault="00404496">
      <w:pPr>
        <w:jc w:val="right"/>
      </w:pPr>
    </w:p>
    <w:p w:rsidR="00404496" w:rsidRDefault="00404496">
      <w:pPr>
        <w:jc w:val="right"/>
      </w:pPr>
    </w:p>
    <w:p w:rsidR="002B1F25" w:rsidRDefault="002B1F25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3"/>
      <w:r w:rsidR="0026717E">
        <w:t>____________________________.</w:t>
      </w:r>
    </w:p>
    <w:p w:rsidR="002B1F25" w:rsidRDefault="002B1F25" w:rsidP="00CC02BF">
      <w:pPr>
        <w:jc w:val="right"/>
      </w:pPr>
    </w:p>
    <w:p w:rsidR="00221AE2" w:rsidRDefault="004362C1" w:rsidP="00EC1267">
      <w:pPr>
        <w:jc w:val="center"/>
        <w:rPr>
          <w:b/>
          <w:i/>
          <w:color w:val="FF0000"/>
          <w:sz w:val="16"/>
          <w:szCs w:val="16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sectPr w:rsidR="00221AE2" w:rsidSect="00D0521F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C1" w:rsidRDefault="00C45CC1" w:rsidP="00A46321">
      <w:r>
        <w:separator/>
      </w:r>
    </w:p>
  </w:endnote>
  <w:endnote w:type="continuationSeparator" w:id="0">
    <w:p w:rsidR="00C45CC1" w:rsidRDefault="00C45CC1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C1" w:rsidRDefault="00C45CC1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CC1" w:rsidRDefault="00C45CC1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C1" w:rsidRDefault="00C45CC1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C1" w:rsidRDefault="00C45CC1" w:rsidP="00A46321">
      <w:r>
        <w:separator/>
      </w:r>
    </w:p>
  </w:footnote>
  <w:footnote w:type="continuationSeparator" w:id="0">
    <w:p w:rsidR="00C45CC1" w:rsidRDefault="00C45CC1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A6489"/>
    <w:rsid w:val="000B060E"/>
    <w:rsid w:val="000B2EDF"/>
    <w:rsid w:val="000D6004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2455D"/>
    <w:rsid w:val="00140D68"/>
    <w:rsid w:val="00143E3A"/>
    <w:rsid w:val="00174B4E"/>
    <w:rsid w:val="0017580E"/>
    <w:rsid w:val="00191839"/>
    <w:rsid w:val="001B6A07"/>
    <w:rsid w:val="001C1C48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B0F9F"/>
    <w:rsid w:val="002B1F25"/>
    <w:rsid w:val="002E3936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04496"/>
    <w:rsid w:val="00410EFF"/>
    <w:rsid w:val="00433305"/>
    <w:rsid w:val="004362C1"/>
    <w:rsid w:val="004666ED"/>
    <w:rsid w:val="00472247"/>
    <w:rsid w:val="0049180C"/>
    <w:rsid w:val="00496D60"/>
    <w:rsid w:val="004D1980"/>
    <w:rsid w:val="004F7A7B"/>
    <w:rsid w:val="00514AE5"/>
    <w:rsid w:val="00557839"/>
    <w:rsid w:val="00564F5B"/>
    <w:rsid w:val="005C2251"/>
    <w:rsid w:val="005F1F91"/>
    <w:rsid w:val="0060253E"/>
    <w:rsid w:val="0064478D"/>
    <w:rsid w:val="00650694"/>
    <w:rsid w:val="00653063"/>
    <w:rsid w:val="00662021"/>
    <w:rsid w:val="00670339"/>
    <w:rsid w:val="0067771F"/>
    <w:rsid w:val="00691CFE"/>
    <w:rsid w:val="00694EE5"/>
    <w:rsid w:val="00697096"/>
    <w:rsid w:val="006C1263"/>
    <w:rsid w:val="006E33D6"/>
    <w:rsid w:val="006F3E18"/>
    <w:rsid w:val="007358A3"/>
    <w:rsid w:val="00744C80"/>
    <w:rsid w:val="007703BD"/>
    <w:rsid w:val="00770C16"/>
    <w:rsid w:val="00785369"/>
    <w:rsid w:val="007A0DDC"/>
    <w:rsid w:val="00812961"/>
    <w:rsid w:val="00837753"/>
    <w:rsid w:val="00882276"/>
    <w:rsid w:val="00883E49"/>
    <w:rsid w:val="008945E8"/>
    <w:rsid w:val="008A3046"/>
    <w:rsid w:val="008B125B"/>
    <w:rsid w:val="008E6E7C"/>
    <w:rsid w:val="00900488"/>
    <w:rsid w:val="009059E6"/>
    <w:rsid w:val="00933B56"/>
    <w:rsid w:val="00981901"/>
    <w:rsid w:val="00984445"/>
    <w:rsid w:val="00990418"/>
    <w:rsid w:val="00993562"/>
    <w:rsid w:val="009B1D4E"/>
    <w:rsid w:val="009B333F"/>
    <w:rsid w:val="009C4FD0"/>
    <w:rsid w:val="009F3968"/>
    <w:rsid w:val="009F4778"/>
    <w:rsid w:val="00A01C7C"/>
    <w:rsid w:val="00A24249"/>
    <w:rsid w:val="00A24375"/>
    <w:rsid w:val="00A313A4"/>
    <w:rsid w:val="00A31AF0"/>
    <w:rsid w:val="00A46321"/>
    <w:rsid w:val="00A670AF"/>
    <w:rsid w:val="00A67C40"/>
    <w:rsid w:val="00A753A5"/>
    <w:rsid w:val="00A82662"/>
    <w:rsid w:val="00A84D71"/>
    <w:rsid w:val="00A86576"/>
    <w:rsid w:val="00A962CE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B43A6"/>
    <w:rsid w:val="00BC24B9"/>
    <w:rsid w:val="00BE7F16"/>
    <w:rsid w:val="00C07BBB"/>
    <w:rsid w:val="00C245B5"/>
    <w:rsid w:val="00C30329"/>
    <w:rsid w:val="00C4474F"/>
    <w:rsid w:val="00C45CC1"/>
    <w:rsid w:val="00C60A56"/>
    <w:rsid w:val="00C933E2"/>
    <w:rsid w:val="00CA6F02"/>
    <w:rsid w:val="00CC02BF"/>
    <w:rsid w:val="00CE00A0"/>
    <w:rsid w:val="00D0521F"/>
    <w:rsid w:val="00D17351"/>
    <w:rsid w:val="00D45127"/>
    <w:rsid w:val="00D6725C"/>
    <w:rsid w:val="00DA2CD8"/>
    <w:rsid w:val="00DB4CB8"/>
    <w:rsid w:val="00DD29B6"/>
    <w:rsid w:val="00DE38E8"/>
    <w:rsid w:val="00E11D58"/>
    <w:rsid w:val="00E544C5"/>
    <w:rsid w:val="00E605C7"/>
    <w:rsid w:val="00E94F16"/>
    <w:rsid w:val="00EC1267"/>
    <w:rsid w:val="00EC1637"/>
    <w:rsid w:val="00ED7571"/>
    <w:rsid w:val="00F26795"/>
    <w:rsid w:val="00F46CD1"/>
    <w:rsid w:val="00F60AAF"/>
    <w:rsid w:val="00F71383"/>
    <w:rsid w:val="00F82DFC"/>
    <w:rsid w:val="00F87531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F857-DCA0-4F39-9465-0D64AA6B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615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4</cp:revision>
  <cp:lastPrinted>2008-06-10T09:38:00Z</cp:lastPrinted>
  <dcterms:created xsi:type="dcterms:W3CDTF">2015-10-30T07:25:00Z</dcterms:created>
  <dcterms:modified xsi:type="dcterms:W3CDTF">2015-12-01T12:32:00Z</dcterms:modified>
</cp:coreProperties>
</file>