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ABE9F" w14:textId="7D5B995C" w:rsidR="00053E9F" w:rsidRDefault="00053E9F" w:rsidP="00053E9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Acta G.S.I. 31 de </w:t>
      </w:r>
      <w:r w:rsidR="00152D97">
        <w:rPr>
          <w:rFonts w:asciiTheme="minorHAnsi" w:hAnsiTheme="minorHAnsi"/>
        </w:rPr>
        <w:t>mayo</w:t>
      </w:r>
      <w:r>
        <w:rPr>
          <w:rFonts w:asciiTheme="minorHAnsi" w:hAnsiTheme="minorHAnsi"/>
        </w:rPr>
        <w:t xml:space="preserve"> de 2024.</w:t>
      </w:r>
    </w:p>
    <w:p w14:paraId="475BA950" w14:textId="77777777" w:rsidR="00053E9F" w:rsidRDefault="00053E9F" w:rsidP="00053E9F">
      <w:pPr>
        <w:jc w:val="both"/>
        <w:rPr>
          <w:rFonts w:asciiTheme="minorHAnsi" w:hAnsiTheme="minorHAnsi"/>
        </w:rPr>
      </w:pPr>
    </w:p>
    <w:p w14:paraId="2317ADA3" w14:textId="73E23016" w:rsidR="00053E9F" w:rsidRDefault="00053E9F" w:rsidP="00053E9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Además del Coordinador, asisten a la reunión:</w:t>
      </w:r>
    </w:p>
    <w:p w14:paraId="5E6D1DBB" w14:textId="77777777" w:rsidR="00053E9F" w:rsidRDefault="00053E9F" w:rsidP="00053E9F">
      <w:pPr>
        <w:jc w:val="both"/>
        <w:rPr>
          <w:rFonts w:asciiTheme="minorHAnsi" w:hAnsiTheme="minorHAnsi"/>
        </w:rPr>
      </w:pPr>
    </w:p>
    <w:p w14:paraId="1B1A6EC5" w14:textId="77777777" w:rsidR="00053E9F" w:rsidRDefault="00053E9F" w:rsidP="00053E9F">
      <w:pPr>
        <w:pStyle w:val="Prrafodelista"/>
        <w:jc w:val="both"/>
        <w:rPr>
          <w:rFonts w:asciiTheme="minorHAnsi" w:hAnsiTheme="minorHAnsi"/>
        </w:rPr>
      </w:pPr>
    </w:p>
    <w:p w14:paraId="60183B41" w14:textId="77777777" w:rsidR="00053E9F" w:rsidRDefault="00053E9F" w:rsidP="00053E9F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Juana María Jerez Jerez</w:t>
      </w:r>
    </w:p>
    <w:p w14:paraId="085FB973" w14:textId="24E76B89" w:rsidR="00053E9F" w:rsidRDefault="00053E9F" w:rsidP="005C1729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053E9F">
        <w:rPr>
          <w:rFonts w:asciiTheme="minorHAnsi" w:hAnsiTheme="minorHAnsi"/>
        </w:rPr>
        <w:t>Marina Gómez Torres</w:t>
      </w:r>
    </w:p>
    <w:p w14:paraId="5D153704" w14:textId="60335D48" w:rsidR="00750E4B" w:rsidRPr="00750E4B" w:rsidRDefault="00750E4B" w:rsidP="005E3940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750E4B">
        <w:rPr>
          <w:rFonts w:asciiTheme="minorHAnsi" w:hAnsiTheme="minorHAnsi"/>
        </w:rPr>
        <w:t>M.ª Luz Peinado Pérez</w:t>
      </w:r>
    </w:p>
    <w:p w14:paraId="0C47370D" w14:textId="3F4F7168" w:rsidR="00053E9F" w:rsidRDefault="00053E9F" w:rsidP="009961A6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053E9F">
        <w:rPr>
          <w:rFonts w:asciiTheme="minorHAnsi" w:hAnsiTheme="minorHAnsi"/>
        </w:rPr>
        <w:t>Cecilia Benítez Guerrero</w:t>
      </w:r>
    </w:p>
    <w:p w14:paraId="66965C22" w14:textId="776B9BE5" w:rsidR="00053E9F" w:rsidRPr="006A1AA1" w:rsidRDefault="00053E9F" w:rsidP="00DC01FE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6A1AA1">
        <w:rPr>
          <w:rFonts w:asciiTheme="minorHAnsi" w:hAnsiTheme="minorHAnsi"/>
        </w:rPr>
        <w:t>Gemma Hernández Molero</w:t>
      </w:r>
      <w:bookmarkStart w:id="0" w:name="_GoBack"/>
      <w:bookmarkEnd w:id="0"/>
    </w:p>
    <w:p w14:paraId="5342A559" w14:textId="6FA440A1" w:rsidR="00A86B03" w:rsidRPr="00A86B03" w:rsidRDefault="00A86B03" w:rsidP="009961A6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>
        <w:t>Josefa Jiménez Gila</w:t>
      </w:r>
    </w:p>
    <w:p w14:paraId="0B5043FF" w14:textId="25E01CE7" w:rsidR="00A86B03" w:rsidRDefault="00A86B03" w:rsidP="009961A6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Irene Alcántara Mar</w:t>
      </w:r>
    </w:p>
    <w:p w14:paraId="21C18364" w14:textId="744CBCAD" w:rsidR="00A86B03" w:rsidRDefault="00A86B03" w:rsidP="009961A6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Javier Vílchez Puertollano</w:t>
      </w:r>
    </w:p>
    <w:p w14:paraId="4D7D26C7" w14:textId="77777777" w:rsidR="00152D97" w:rsidRDefault="00152D97" w:rsidP="00152D97">
      <w:pPr>
        <w:pStyle w:val="Prrafodelista"/>
        <w:spacing w:after="200" w:line="276" w:lineRule="auto"/>
        <w:contextualSpacing/>
        <w:jc w:val="both"/>
        <w:rPr>
          <w:rFonts w:asciiTheme="minorHAnsi" w:hAnsiTheme="minorHAnsi"/>
        </w:rPr>
      </w:pPr>
    </w:p>
    <w:p w14:paraId="3EEF2FD6" w14:textId="6D15CD02" w:rsidR="00152D97" w:rsidRPr="00053E9F" w:rsidRDefault="00152D97" w:rsidP="00152D97">
      <w:pPr>
        <w:pStyle w:val="Prrafodelista"/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excusan Rosario Martínez Moreno y </w:t>
      </w:r>
      <w:r w:rsidRPr="00152D97">
        <w:rPr>
          <w:rFonts w:asciiTheme="minorHAnsi" w:hAnsiTheme="minorHAnsi"/>
        </w:rPr>
        <w:t>Giovanni Rodríguez Aguilar</w:t>
      </w:r>
      <w:r>
        <w:rPr>
          <w:rFonts w:asciiTheme="minorHAnsi" w:hAnsiTheme="minorHAnsi"/>
        </w:rPr>
        <w:t>.</w:t>
      </w:r>
    </w:p>
    <w:p w14:paraId="764944D2" w14:textId="77777777" w:rsidR="00053E9F" w:rsidRDefault="00053E9F" w:rsidP="00053E9F">
      <w:pPr>
        <w:jc w:val="both"/>
        <w:rPr>
          <w:rFonts w:asciiTheme="minorHAnsi" w:hAnsiTheme="minorHAnsi"/>
        </w:rPr>
      </w:pPr>
    </w:p>
    <w:p w14:paraId="2BEB8643" w14:textId="7F0ECFDD" w:rsidR="00053E9F" w:rsidRDefault="00053E9F" w:rsidP="00053E9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 el orden del día está:</w:t>
      </w:r>
    </w:p>
    <w:p w14:paraId="058A7D6D" w14:textId="2A7A0F20" w:rsidR="00053E9F" w:rsidRPr="00053E9F" w:rsidRDefault="00053E9F" w:rsidP="00053E9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542122C" w14:textId="5FB836FB" w:rsidR="00053E9F" w:rsidRDefault="00053E9F" w:rsidP="00053E9F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Encaje en los Subgrupos de las nuevas incorporaciones</w:t>
      </w:r>
      <w:r w:rsidR="00615446">
        <w:rPr>
          <w:rFonts w:asciiTheme="minorHAnsi" w:hAnsiTheme="minorHAnsi"/>
        </w:rPr>
        <w:t xml:space="preserve"> al grupo</w:t>
      </w:r>
      <w:r>
        <w:rPr>
          <w:rFonts w:asciiTheme="minorHAnsi" w:hAnsiTheme="minorHAnsi"/>
        </w:rPr>
        <w:t>.</w:t>
      </w:r>
    </w:p>
    <w:p w14:paraId="10929D71" w14:textId="3C730F1C" w:rsidR="00053E9F" w:rsidRDefault="00053E9F" w:rsidP="00053E9F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Elección de la nueva Coordinadora.</w:t>
      </w:r>
    </w:p>
    <w:p w14:paraId="2CFA8435" w14:textId="1EE24C40" w:rsidR="00053E9F" w:rsidRDefault="00053E9F" w:rsidP="00053E9F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Revisión de incidencias y funcionamiento del Grupo en general.</w:t>
      </w:r>
    </w:p>
    <w:p w14:paraId="7A2B22D9" w14:textId="63E4C5EE" w:rsidR="00053E9F" w:rsidRDefault="00053E9F" w:rsidP="00053E9F">
      <w:pPr>
        <w:pStyle w:val="Prrafodelista"/>
        <w:jc w:val="both"/>
        <w:rPr>
          <w:rFonts w:asciiTheme="minorHAnsi" w:hAnsiTheme="minorHAnsi"/>
        </w:rPr>
      </w:pPr>
    </w:p>
    <w:p w14:paraId="5A8A3944" w14:textId="03C3BE92" w:rsidR="00053E9F" w:rsidRDefault="00053E9F" w:rsidP="00053E9F">
      <w:pPr>
        <w:pStyle w:val="Prrafodelista"/>
        <w:jc w:val="both"/>
        <w:rPr>
          <w:rFonts w:asciiTheme="minorHAnsi" w:hAnsiTheme="minorHAnsi"/>
        </w:rPr>
      </w:pPr>
    </w:p>
    <w:p w14:paraId="466D3E55" w14:textId="7B6FCC25" w:rsidR="00053E9F" w:rsidRPr="00750E4B" w:rsidRDefault="00053E9F" w:rsidP="00053E9F">
      <w:pPr>
        <w:jc w:val="both"/>
        <w:rPr>
          <w:rFonts w:asciiTheme="minorHAnsi" w:hAnsiTheme="minorHAnsi" w:cstheme="minorHAnsi"/>
          <w:sz w:val="28"/>
          <w:szCs w:val="28"/>
        </w:rPr>
      </w:pPr>
      <w:r w:rsidRPr="00750E4B">
        <w:rPr>
          <w:rFonts w:asciiTheme="minorHAnsi" w:hAnsiTheme="minorHAnsi" w:cstheme="minorHAnsi"/>
          <w:sz w:val="28"/>
          <w:szCs w:val="28"/>
        </w:rPr>
        <w:t>Los distintos Subgrupos quedan de la siguiente manera:</w:t>
      </w:r>
    </w:p>
    <w:p w14:paraId="0F557EAF" w14:textId="77777777" w:rsidR="00053E9F" w:rsidRPr="004F24D0" w:rsidRDefault="00053E9F" w:rsidP="00053E9F">
      <w:pPr>
        <w:jc w:val="both"/>
        <w:rPr>
          <w:rFonts w:asciiTheme="minorHAnsi" w:hAnsiTheme="minorHAnsi" w:cstheme="minorHAnsi"/>
        </w:rPr>
      </w:pPr>
    </w:p>
    <w:p w14:paraId="06481E91" w14:textId="1AF48AB2" w:rsidR="00053E9F" w:rsidRPr="004F24D0" w:rsidRDefault="00152D97" w:rsidP="00053E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4F24D0">
        <w:rPr>
          <w:rFonts w:asciiTheme="minorHAnsi" w:hAnsiTheme="minorHAnsi" w:cstheme="minorHAnsi"/>
        </w:rPr>
        <w:t>º Subgrupo. -</w:t>
      </w:r>
      <w:r w:rsidR="00053E9F" w:rsidRPr="004F24D0">
        <w:rPr>
          <w:rFonts w:asciiTheme="minorHAnsi" w:hAnsiTheme="minorHAnsi" w:cstheme="minorHAnsi"/>
        </w:rPr>
        <w:t xml:space="preserve"> Miguel Ángel Cabrera Torres, y Javier Vílchez Puertollano. </w:t>
      </w:r>
    </w:p>
    <w:p w14:paraId="17C951D5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Física.</w:t>
      </w:r>
    </w:p>
    <w:p w14:paraId="215511DA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Informática</w:t>
      </w:r>
    </w:p>
    <w:p w14:paraId="579A97E2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Ingeniería Cartográfica, Geodésica y Fotogrametría.</w:t>
      </w:r>
    </w:p>
    <w:p w14:paraId="60C1A213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Ingeniería Eléctrica</w:t>
      </w:r>
    </w:p>
    <w:p w14:paraId="7F739F18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Ingeniería Electrónica y Automática.</w:t>
      </w:r>
    </w:p>
    <w:p w14:paraId="11AB6703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Ingeniería de Telecomunicación.</w:t>
      </w:r>
    </w:p>
    <w:p w14:paraId="779BAB56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Ingeniería Mecánica y Minera.</w:t>
      </w:r>
    </w:p>
    <w:p w14:paraId="6D5EAC7C" w14:textId="77777777" w:rsidR="008D4350" w:rsidRDefault="008D4350" w:rsidP="00053E9F">
      <w:pPr>
        <w:jc w:val="both"/>
        <w:rPr>
          <w:rFonts w:asciiTheme="minorHAnsi" w:hAnsiTheme="minorHAnsi" w:cstheme="minorHAnsi"/>
        </w:rPr>
      </w:pPr>
    </w:p>
    <w:p w14:paraId="2A090CDC" w14:textId="1C15049D" w:rsidR="00053E9F" w:rsidRPr="004F24D0" w:rsidRDefault="00053E9F" w:rsidP="00053E9F">
      <w:pPr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 xml:space="preserve">2º </w:t>
      </w:r>
      <w:r w:rsidR="00152D97" w:rsidRPr="004F24D0">
        <w:rPr>
          <w:rFonts w:asciiTheme="minorHAnsi" w:hAnsiTheme="minorHAnsi" w:cstheme="minorHAnsi"/>
        </w:rPr>
        <w:t>Subgrupo. -</w:t>
      </w:r>
      <w:r w:rsidRPr="004F24D0">
        <w:rPr>
          <w:rFonts w:asciiTheme="minorHAnsi" w:hAnsiTheme="minorHAnsi" w:cstheme="minorHAnsi"/>
        </w:rPr>
        <w:t xml:space="preserve">  Gemma Hernández Molero, Giovanni Rodríguez Aguilar, y Rosario Martínez Moreno.</w:t>
      </w:r>
    </w:p>
    <w:p w14:paraId="383F2F43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Ingeniería Química, Ambiental y de los Materiales.</w:t>
      </w:r>
    </w:p>
    <w:p w14:paraId="6B04E0EC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Química Inorgánica y Orgánica.</w:t>
      </w:r>
    </w:p>
    <w:p w14:paraId="3535B7CB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Geología.</w:t>
      </w:r>
    </w:p>
    <w:p w14:paraId="68D8BC89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Biología Animal, Vegetal y Ecología.</w:t>
      </w:r>
    </w:p>
    <w:p w14:paraId="5DC5D325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Biología Experimental.</w:t>
      </w:r>
    </w:p>
    <w:p w14:paraId="7F4819C8" w14:textId="77777777" w:rsidR="00152D97" w:rsidRDefault="00152D97" w:rsidP="00053E9F">
      <w:pPr>
        <w:jc w:val="both"/>
        <w:rPr>
          <w:rFonts w:asciiTheme="minorHAnsi" w:hAnsiTheme="minorHAnsi" w:cstheme="minorHAnsi"/>
        </w:rPr>
      </w:pPr>
    </w:p>
    <w:p w14:paraId="2D960CA1" w14:textId="77777777" w:rsidR="00152D97" w:rsidRDefault="00152D97" w:rsidP="00053E9F">
      <w:pPr>
        <w:jc w:val="both"/>
        <w:rPr>
          <w:rFonts w:asciiTheme="minorHAnsi" w:hAnsiTheme="minorHAnsi" w:cstheme="minorHAnsi"/>
        </w:rPr>
      </w:pPr>
    </w:p>
    <w:p w14:paraId="7A35C759" w14:textId="77777777" w:rsidR="00152D97" w:rsidRDefault="00152D97" w:rsidP="00053E9F">
      <w:pPr>
        <w:jc w:val="both"/>
        <w:rPr>
          <w:rFonts w:asciiTheme="minorHAnsi" w:hAnsiTheme="minorHAnsi" w:cstheme="minorHAnsi"/>
        </w:rPr>
      </w:pPr>
    </w:p>
    <w:p w14:paraId="09422A8E" w14:textId="706F55A6" w:rsidR="00053E9F" w:rsidRPr="004F24D0" w:rsidRDefault="00053E9F" w:rsidP="00053E9F">
      <w:pPr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3</w:t>
      </w:r>
      <w:r w:rsidRPr="004F24D0">
        <w:rPr>
          <w:rFonts w:asciiTheme="minorHAnsi" w:hAnsiTheme="minorHAnsi" w:cstheme="minorHAnsi"/>
          <w:u w:val="single"/>
          <w:vertAlign w:val="superscript"/>
        </w:rPr>
        <w:t>er</w:t>
      </w:r>
      <w:r w:rsidRPr="004F24D0">
        <w:rPr>
          <w:rFonts w:asciiTheme="minorHAnsi" w:hAnsiTheme="minorHAnsi" w:cstheme="minorHAnsi"/>
        </w:rPr>
        <w:t xml:space="preserve"> </w:t>
      </w:r>
      <w:r w:rsidR="00152D97" w:rsidRPr="004F24D0">
        <w:rPr>
          <w:rFonts w:asciiTheme="minorHAnsi" w:hAnsiTheme="minorHAnsi" w:cstheme="minorHAnsi"/>
        </w:rPr>
        <w:t>Subgrupo. -</w:t>
      </w:r>
      <w:r w:rsidRPr="004F24D0">
        <w:rPr>
          <w:rFonts w:asciiTheme="minorHAnsi" w:hAnsiTheme="minorHAnsi" w:cstheme="minorHAnsi"/>
        </w:rPr>
        <w:t xml:space="preserve"> Cecilia Benítez Guerrero, M.ª Luz Peinado Pérez, Josefa Jiménez Gila y Juana M.ª. Jerez Jerez.</w:t>
      </w:r>
    </w:p>
    <w:p w14:paraId="4A674395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Ciencias de la Salud.</w:t>
      </w:r>
    </w:p>
    <w:p w14:paraId="7698753B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Didáctica de las Ciencias.</w:t>
      </w:r>
    </w:p>
    <w:p w14:paraId="51D64AEC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Enfermería.</w:t>
      </w:r>
    </w:p>
    <w:p w14:paraId="25052E8E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Psicología.</w:t>
      </w:r>
    </w:p>
    <w:p w14:paraId="52D7C9DD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Dpto. de Química, Física y Analítica.</w:t>
      </w:r>
    </w:p>
    <w:p w14:paraId="3B67F9AE" w14:textId="77777777" w:rsidR="00053E9F" w:rsidRPr="004F24D0" w:rsidRDefault="00053E9F" w:rsidP="00053E9F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F24D0">
        <w:rPr>
          <w:rFonts w:asciiTheme="minorHAnsi" w:hAnsiTheme="minorHAnsi" w:cstheme="minorHAnsi"/>
        </w:rPr>
        <w:t>Centro Andaluz de Arqueología Ibérica.</w:t>
      </w:r>
    </w:p>
    <w:p w14:paraId="749CAC81" w14:textId="77777777" w:rsidR="00053E9F" w:rsidRPr="004F24D0" w:rsidRDefault="00053E9F" w:rsidP="00053E9F">
      <w:pPr>
        <w:jc w:val="both"/>
        <w:rPr>
          <w:rFonts w:asciiTheme="minorHAnsi" w:hAnsiTheme="minorHAnsi" w:cstheme="minorHAnsi"/>
        </w:rPr>
      </w:pPr>
    </w:p>
    <w:p w14:paraId="5A0B1017" w14:textId="7D8F43A8" w:rsidR="00750E4B" w:rsidRDefault="00750E4B" w:rsidP="00053E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Miguel Ángel Cabrera Torres deja la coordinación del grupo, </w:t>
      </w:r>
      <w:r w:rsidR="004C1806">
        <w:rPr>
          <w:rFonts w:asciiTheme="minorHAnsi" w:hAnsiTheme="minorHAnsi" w:cstheme="minorHAnsi"/>
        </w:rPr>
        <w:t>subrayando</w:t>
      </w:r>
      <w:r>
        <w:rPr>
          <w:rFonts w:asciiTheme="minorHAnsi" w:hAnsiTheme="minorHAnsi" w:cstheme="minorHAnsi"/>
        </w:rPr>
        <w:t xml:space="preserve"> que </w:t>
      </w:r>
      <w:r w:rsidR="004C1806">
        <w:rPr>
          <w:rFonts w:asciiTheme="minorHAnsi" w:hAnsiTheme="minorHAnsi" w:cstheme="minorHAnsi"/>
        </w:rPr>
        <w:t>sería beneficioso que los</w:t>
      </w:r>
      <w:r>
        <w:rPr>
          <w:rFonts w:asciiTheme="minorHAnsi" w:hAnsiTheme="minorHAnsi" w:cstheme="minorHAnsi"/>
        </w:rPr>
        <w:t xml:space="preserve"> próximos relevos en la coordinación de este grupo</w:t>
      </w:r>
      <w:r w:rsidR="00615446">
        <w:rPr>
          <w:rFonts w:asciiTheme="minorHAnsi" w:hAnsiTheme="minorHAnsi" w:cstheme="minorHAnsi"/>
        </w:rPr>
        <w:t xml:space="preserve"> de seguimiento de indicadores</w:t>
      </w:r>
      <w:r>
        <w:rPr>
          <w:rFonts w:asciiTheme="minorHAnsi" w:hAnsiTheme="minorHAnsi" w:cstheme="minorHAnsi"/>
        </w:rPr>
        <w:t xml:space="preserve">, deberían de ser más a menudo, facilitando la comprensión del funcionamiento de la unidad. </w:t>
      </w:r>
    </w:p>
    <w:p w14:paraId="626CE2DD" w14:textId="6AE4A791" w:rsidR="00053E9F" w:rsidRPr="004F24D0" w:rsidRDefault="00750E4B" w:rsidP="00053E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presenta voluntaria a la coordinación del grupo Irene Alcántara Martos, y se acuerdan las próximas reuniones (si fueran necesarias) en septiembre y mayo.</w:t>
      </w:r>
    </w:p>
    <w:p w14:paraId="1663DAE2" w14:textId="0FD0D112" w:rsidR="00924CD4" w:rsidRDefault="00924CD4" w:rsidP="00053E9F">
      <w:pPr>
        <w:jc w:val="both"/>
        <w:rPr>
          <w:rFonts w:asciiTheme="minorHAnsi" w:hAnsiTheme="minorHAnsi" w:cstheme="minorHAnsi"/>
        </w:rPr>
      </w:pPr>
    </w:p>
    <w:p w14:paraId="58F14D86" w14:textId="77777777" w:rsidR="00924CD4" w:rsidRDefault="00924CD4" w:rsidP="00053E9F">
      <w:pPr>
        <w:jc w:val="both"/>
        <w:rPr>
          <w:rFonts w:asciiTheme="minorHAnsi" w:hAnsiTheme="minorHAnsi" w:cstheme="minorHAnsi"/>
        </w:rPr>
      </w:pPr>
    </w:p>
    <w:p w14:paraId="3992C3F4" w14:textId="004C9E5C" w:rsidR="00053E9F" w:rsidRPr="00750E4B" w:rsidRDefault="00053E9F" w:rsidP="00053E9F">
      <w:pPr>
        <w:jc w:val="both"/>
        <w:rPr>
          <w:rFonts w:asciiTheme="minorHAnsi" w:hAnsiTheme="minorHAnsi" w:cstheme="minorHAnsi"/>
          <w:sz w:val="28"/>
          <w:szCs w:val="28"/>
        </w:rPr>
      </w:pPr>
      <w:r w:rsidRPr="00750E4B">
        <w:rPr>
          <w:rFonts w:asciiTheme="minorHAnsi" w:hAnsiTheme="minorHAnsi" w:cstheme="minorHAnsi"/>
          <w:sz w:val="28"/>
          <w:szCs w:val="28"/>
        </w:rPr>
        <w:t>Se detectan distintas incidencias en los siguientes departamentos:</w:t>
      </w:r>
    </w:p>
    <w:p w14:paraId="1EE9D0A7" w14:textId="0AF66665" w:rsidR="00152D97" w:rsidRDefault="00152D97" w:rsidP="00053E9F">
      <w:pPr>
        <w:jc w:val="both"/>
        <w:rPr>
          <w:rFonts w:asciiTheme="minorHAnsi" w:hAnsiTheme="minorHAnsi" w:cstheme="minorHAnsi"/>
        </w:rPr>
      </w:pPr>
    </w:p>
    <w:p w14:paraId="29C2EE5C" w14:textId="1B202544" w:rsidR="00152D97" w:rsidRDefault="00152D97" w:rsidP="00053E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Investigación en Arqueología Ibérica. – En el valor “mantenimiento preventivo en fecha” tiene un valor de 88%, siendo el valor objetivo 85, tiene pocos mantenimientos</w:t>
      </w:r>
      <w:r w:rsidR="00924CD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por lo que otro fuera de fecha haría caer mucho el porcentaje.</w:t>
      </w:r>
    </w:p>
    <w:p w14:paraId="70945E13" w14:textId="06E9ED47" w:rsidR="00152D97" w:rsidRDefault="00152D97" w:rsidP="00053E9F">
      <w:pPr>
        <w:jc w:val="both"/>
        <w:rPr>
          <w:rFonts w:asciiTheme="minorHAnsi" w:hAnsiTheme="minorHAnsi" w:cstheme="minorHAnsi"/>
        </w:rPr>
      </w:pPr>
    </w:p>
    <w:p w14:paraId="57405F55" w14:textId="04EDE1F0" w:rsidR="00152D97" w:rsidRDefault="00152D97" w:rsidP="00053E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Biología animal, vegetal y ecología</w:t>
      </w:r>
      <w:r w:rsidR="0003521C">
        <w:rPr>
          <w:rFonts w:asciiTheme="minorHAnsi" w:hAnsiTheme="minorHAnsi" w:cstheme="minorHAnsi"/>
        </w:rPr>
        <w:t>. –</w:t>
      </w:r>
      <w:r w:rsidR="006154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En el valor “mantenimiento preventivo en fecha” tiene un valor de 84%, estando por debajo del valor objetivo que es 85.</w:t>
      </w:r>
    </w:p>
    <w:p w14:paraId="1688CE52" w14:textId="195FDD9C" w:rsidR="00152D97" w:rsidRDefault="00152D97" w:rsidP="00053E9F">
      <w:pPr>
        <w:jc w:val="both"/>
        <w:rPr>
          <w:rFonts w:asciiTheme="minorHAnsi" w:hAnsiTheme="minorHAnsi" w:cstheme="minorHAnsi"/>
        </w:rPr>
      </w:pPr>
    </w:p>
    <w:p w14:paraId="028C3AA7" w14:textId="73C95ADF" w:rsidR="00924CD4" w:rsidRDefault="00152D97" w:rsidP="00053E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Ingeniería Electrónica y Automática</w:t>
      </w:r>
      <w:r w:rsidR="00615446">
        <w:rPr>
          <w:rFonts w:asciiTheme="minorHAnsi" w:hAnsiTheme="minorHAnsi" w:cstheme="minorHAnsi"/>
        </w:rPr>
        <w:t xml:space="preserve">. – </w:t>
      </w:r>
      <w:r w:rsidR="00924CD4">
        <w:rPr>
          <w:rFonts w:asciiTheme="minorHAnsi" w:hAnsiTheme="minorHAnsi" w:cstheme="minorHAnsi"/>
        </w:rPr>
        <w:t>En el valor “mantenimiento preventivo en fecha” tiene un valor de 79%, siendo el valor objetivo 85.</w:t>
      </w:r>
    </w:p>
    <w:p w14:paraId="5C3AB10A" w14:textId="77777777" w:rsidR="00924CD4" w:rsidRDefault="00924CD4" w:rsidP="00053E9F">
      <w:pPr>
        <w:jc w:val="both"/>
        <w:rPr>
          <w:rFonts w:asciiTheme="minorHAnsi" w:hAnsiTheme="minorHAnsi" w:cstheme="minorHAnsi"/>
        </w:rPr>
      </w:pPr>
    </w:p>
    <w:p w14:paraId="7BAAB1F5" w14:textId="62DAD072" w:rsidR="00924CD4" w:rsidRDefault="00924CD4" w:rsidP="00924C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Enfermería</w:t>
      </w:r>
      <w:r w:rsidR="00615446">
        <w:rPr>
          <w:rFonts w:asciiTheme="minorHAnsi" w:hAnsiTheme="minorHAnsi" w:cstheme="minorHAnsi"/>
        </w:rPr>
        <w:t xml:space="preserve">. – </w:t>
      </w:r>
      <w:r>
        <w:rPr>
          <w:rFonts w:asciiTheme="minorHAnsi" w:hAnsiTheme="minorHAnsi" w:cstheme="minorHAnsi"/>
        </w:rPr>
        <w:t>En el valor “mantenimiento preventivo en fecha” tiene un valor de 88%, siendo el valor objetivo 85, no tiene muchos mantenimientos, por lo que otro fuera de fecha haría caer bastante el porcentaje.</w:t>
      </w:r>
    </w:p>
    <w:p w14:paraId="52273E90" w14:textId="4697EB16" w:rsidR="00924CD4" w:rsidRDefault="00924CD4" w:rsidP="00924CD4">
      <w:pPr>
        <w:jc w:val="both"/>
        <w:rPr>
          <w:rFonts w:asciiTheme="minorHAnsi" w:hAnsiTheme="minorHAnsi" w:cstheme="minorHAnsi"/>
        </w:rPr>
      </w:pPr>
    </w:p>
    <w:p w14:paraId="4D227D7D" w14:textId="2F72F1B1" w:rsidR="00924CD4" w:rsidRDefault="00924CD4" w:rsidP="00924C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Física/Químicas</w:t>
      </w:r>
      <w:r w:rsidR="00615446">
        <w:rPr>
          <w:rFonts w:asciiTheme="minorHAnsi" w:hAnsiTheme="minorHAnsi" w:cstheme="minorHAnsi"/>
        </w:rPr>
        <w:t xml:space="preserve">. – </w:t>
      </w:r>
      <w:r>
        <w:rPr>
          <w:rFonts w:asciiTheme="minorHAnsi" w:hAnsiTheme="minorHAnsi" w:cstheme="minorHAnsi"/>
        </w:rPr>
        <w:t>En el valor “mantenimiento preventivo en fecha” tiene un valor de 60%, estando muy lejos del valor objetivo que es 85. En el indicador “Porcentaje de Adecuación Funcional de Recursos” tiene un valor de 96%, siendo el valor objetivo 95.</w:t>
      </w:r>
    </w:p>
    <w:p w14:paraId="6FDA59F5" w14:textId="4146EB7C" w:rsidR="00924CD4" w:rsidRDefault="00924CD4" w:rsidP="00924CD4">
      <w:pPr>
        <w:jc w:val="both"/>
        <w:rPr>
          <w:rFonts w:asciiTheme="minorHAnsi" w:hAnsiTheme="minorHAnsi" w:cstheme="minorHAnsi"/>
        </w:rPr>
      </w:pPr>
    </w:p>
    <w:p w14:paraId="58C4D920" w14:textId="1D0708DF" w:rsidR="00924CD4" w:rsidRPr="00924CD4" w:rsidRDefault="00924CD4" w:rsidP="00924C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Ingeniería Mecánica y Minera</w:t>
      </w:r>
      <w:r w:rsidR="00615446">
        <w:rPr>
          <w:rFonts w:asciiTheme="minorHAnsi" w:hAnsiTheme="minorHAnsi" w:cstheme="minorHAnsi"/>
        </w:rPr>
        <w:t xml:space="preserve">. – </w:t>
      </w:r>
      <w:r>
        <w:rPr>
          <w:rFonts w:asciiTheme="minorHAnsi" w:hAnsiTheme="minorHAnsi" w:cstheme="minorHAnsi"/>
        </w:rPr>
        <w:t>En el valor “mantenimiento preventivo en fecha” tiene un valor de 85%, estando justo en el valor objetivo que es 85. En el indicador “Porcentaje de Adecuación Funcional de Recursos” tiene un valor de 77%, lejos del valor objetivo de 95.</w:t>
      </w:r>
    </w:p>
    <w:sectPr w:rsidR="00924CD4" w:rsidRPr="00924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BDF"/>
    <w:multiLevelType w:val="hybridMultilevel"/>
    <w:tmpl w:val="68924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95769"/>
    <w:multiLevelType w:val="multilevel"/>
    <w:tmpl w:val="5B8E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A5412"/>
    <w:multiLevelType w:val="hybridMultilevel"/>
    <w:tmpl w:val="E3A4B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52E27"/>
    <w:multiLevelType w:val="hybridMultilevel"/>
    <w:tmpl w:val="B03C7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B58"/>
    <w:multiLevelType w:val="hybridMultilevel"/>
    <w:tmpl w:val="C0CE18F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A"/>
    <w:rsid w:val="0003521C"/>
    <w:rsid w:val="00053E9F"/>
    <w:rsid w:val="00152D97"/>
    <w:rsid w:val="004C1806"/>
    <w:rsid w:val="004F24D0"/>
    <w:rsid w:val="00615446"/>
    <w:rsid w:val="0064499A"/>
    <w:rsid w:val="006A1AA1"/>
    <w:rsid w:val="00750E4B"/>
    <w:rsid w:val="008D4350"/>
    <w:rsid w:val="00924CD4"/>
    <w:rsid w:val="00A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1992"/>
  <w15:chartTrackingRefBased/>
  <w15:docId w15:val="{FCD4EFB2-2E55-497C-B397-4469567D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3E9F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Mikill</dc:creator>
  <cp:keywords/>
  <dc:description/>
  <cp:lastModifiedBy>Mikill</cp:lastModifiedBy>
  <cp:revision>5</cp:revision>
  <dcterms:created xsi:type="dcterms:W3CDTF">2024-06-04T13:20:00Z</dcterms:created>
  <dcterms:modified xsi:type="dcterms:W3CDTF">2024-06-06T12:30:00Z</dcterms:modified>
</cp:coreProperties>
</file>