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BD5" w:rsidRPr="00563831" w:rsidRDefault="00D23BD5" w:rsidP="00D23BD5">
      <w:pPr>
        <w:jc w:val="center"/>
        <w:rPr>
          <w:i/>
          <w:sz w:val="32"/>
          <w:szCs w:val="32"/>
        </w:rPr>
      </w:pPr>
      <w:r w:rsidRPr="00563831">
        <w:rPr>
          <w:i/>
          <w:sz w:val="32"/>
          <w:szCs w:val="32"/>
        </w:rPr>
        <w:t>ATRIBUTOS DE CALIDAD DEL PROCESO</w:t>
      </w:r>
    </w:p>
    <w:p w:rsidR="00965B78" w:rsidRPr="00563831" w:rsidRDefault="00D23BD5" w:rsidP="00D23BD5">
      <w:pPr>
        <w:jc w:val="center"/>
        <w:rPr>
          <w:i/>
          <w:sz w:val="32"/>
          <w:szCs w:val="32"/>
        </w:rPr>
      </w:pPr>
      <w:r w:rsidRPr="00563831">
        <w:rPr>
          <w:i/>
          <w:sz w:val="32"/>
          <w:szCs w:val="32"/>
        </w:rPr>
        <w:t>PC04</w:t>
      </w:r>
      <w:r w:rsidR="006072A1">
        <w:rPr>
          <w:i/>
          <w:sz w:val="32"/>
          <w:szCs w:val="32"/>
        </w:rPr>
        <w:t>.12 GESTIÓN DEL</w:t>
      </w:r>
      <w:bookmarkStart w:id="0" w:name="_GoBack"/>
      <w:bookmarkEnd w:id="0"/>
      <w:r w:rsidRPr="00563831">
        <w:rPr>
          <w:i/>
          <w:sz w:val="32"/>
          <w:szCs w:val="32"/>
        </w:rPr>
        <w:t xml:space="preserve"> MANTENIMIENTO </w:t>
      </w:r>
      <w:r w:rsidR="009400FF">
        <w:rPr>
          <w:i/>
          <w:sz w:val="32"/>
          <w:szCs w:val="32"/>
        </w:rPr>
        <w:t>CORRECTIVO</w:t>
      </w:r>
    </w:p>
    <w:p w:rsidR="00D23BD5" w:rsidRDefault="00D23BD5"/>
    <w:p w:rsidR="00D23BD5" w:rsidRDefault="00D23BD5" w:rsidP="00D23BD5">
      <w:pPr>
        <w:jc w:val="both"/>
      </w:pPr>
      <w:r w:rsidRPr="00D23BD5">
        <w:rPr>
          <w:u w:val="single"/>
        </w:rPr>
        <w:t>Grupos de interés</w:t>
      </w:r>
      <w:r>
        <w:t>:</w:t>
      </w:r>
    </w:p>
    <w:p w:rsidR="00D23BD5" w:rsidRDefault="00D23BD5" w:rsidP="00D23BD5">
      <w:pPr>
        <w:pStyle w:val="Prrafodelista"/>
        <w:numPr>
          <w:ilvl w:val="0"/>
          <w:numId w:val="1"/>
        </w:numPr>
        <w:jc w:val="both"/>
      </w:pPr>
      <w:r>
        <w:t>Órganos de gobierno y gestión de la Universidad.</w:t>
      </w:r>
    </w:p>
    <w:p w:rsidR="00D23BD5" w:rsidRDefault="00D23BD5" w:rsidP="00D23BD5">
      <w:pPr>
        <w:pStyle w:val="Prrafodelista"/>
        <w:numPr>
          <w:ilvl w:val="0"/>
          <w:numId w:val="1"/>
        </w:numPr>
        <w:jc w:val="both"/>
      </w:pPr>
      <w:r>
        <w:t>Servicios y unidades administrativas.</w:t>
      </w:r>
    </w:p>
    <w:p w:rsidR="00D23BD5" w:rsidRDefault="00D23BD5" w:rsidP="00D23BD5">
      <w:pPr>
        <w:pStyle w:val="Prrafodelista"/>
        <w:numPr>
          <w:ilvl w:val="0"/>
          <w:numId w:val="1"/>
        </w:numPr>
        <w:jc w:val="both"/>
      </w:pPr>
      <w:r>
        <w:t>PDI.</w:t>
      </w:r>
    </w:p>
    <w:p w:rsidR="00D23BD5" w:rsidRDefault="00D23BD5" w:rsidP="00D23BD5">
      <w:pPr>
        <w:pStyle w:val="Prrafodelista"/>
        <w:numPr>
          <w:ilvl w:val="0"/>
          <w:numId w:val="1"/>
        </w:numPr>
        <w:jc w:val="both"/>
      </w:pPr>
      <w:r>
        <w:t>Doctorales, post-doctorales y alumnos de TFG, TFM y becas de colaboración.</w:t>
      </w:r>
    </w:p>
    <w:p w:rsidR="00D23BD5" w:rsidRDefault="00D23BD5" w:rsidP="00D23BD5">
      <w:pPr>
        <w:pStyle w:val="Prrafodelista"/>
        <w:numPr>
          <w:ilvl w:val="0"/>
          <w:numId w:val="1"/>
        </w:numPr>
        <w:jc w:val="both"/>
      </w:pPr>
      <w:r>
        <w:t>Otros usuarios externos y visitantes ocasionales de infraestructuras, instalaciones y equipamientos de la Universidad de Jaén.</w:t>
      </w:r>
    </w:p>
    <w:p w:rsidR="00D23BD5" w:rsidRDefault="00D23BD5" w:rsidP="00D23BD5">
      <w:pPr>
        <w:jc w:val="both"/>
      </w:pPr>
      <w:r w:rsidRPr="00D23BD5">
        <w:rPr>
          <w:u w:val="single"/>
        </w:rPr>
        <w:t>Fuentes de información</w:t>
      </w:r>
      <w:r>
        <w:t>:</w:t>
      </w:r>
    </w:p>
    <w:p w:rsidR="00D23BD5" w:rsidRDefault="00D23BD5" w:rsidP="00D23BD5">
      <w:pPr>
        <w:pStyle w:val="Prrafodelista"/>
        <w:numPr>
          <w:ilvl w:val="0"/>
          <w:numId w:val="2"/>
        </w:numPr>
        <w:jc w:val="both"/>
      </w:pPr>
      <w:r>
        <w:t>Seguimiento del servicio.</w:t>
      </w:r>
    </w:p>
    <w:p w:rsidR="00D23BD5" w:rsidRDefault="00D23BD5" w:rsidP="00D23BD5">
      <w:pPr>
        <w:pStyle w:val="Prrafodelista"/>
        <w:numPr>
          <w:ilvl w:val="0"/>
          <w:numId w:val="2"/>
        </w:numPr>
        <w:jc w:val="both"/>
      </w:pPr>
      <w:r>
        <w:t>Indicadores del proceso.</w:t>
      </w:r>
    </w:p>
    <w:p w:rsidR="00D23BD5" w:rsidRDefault="00D23BD5" w:rsidP="00D23BD5">
      <w:pPr>
        <w:pStyle w:val="Prrafodelista"/>
        <w:numPr>
          <w:ilvl w:val="0"/>
          <w:numId w:val="2"/>
        </w:numPr>
        <w:jc w:val="both"/>
      </w:pPr>
      <w:r>
        <w:t>Quejas/sugerencias/felicitaciones.</w:t>
      </w:r>
    </w:p>
    <w:p w:rsidR="00D23BD5" w:rsidRDefault="00D23BD5" w:rsidP="00D23BD5">
      <w:pPr>
        <w:pStyle w:val="Prrafodelista"/>
        <w:numPr>
          <w:ilvl w:val="0"/>
          <w:numId w:val="2"/>
        </w:numPr>
        <w:jc w:val="both"/>
      </w:pPr>
      <w:r>
        <w:t>Encuestas post-servicio y de satisfacción.</w:t>
      </w:r>
    </w:p>
    <w:p w:rsidR="00D23BD5" w:rsidRDefault="00D23BD5" w:rsidP="00D23BD5">
      <w:pPr>
        <w:jc w:val="both"/>
      </w:pPr>
      <w:r w:rsidRPr="00D23BD5">
        <w:rPr>
          <w:u w:val="single"/>
        </w:rPr>
        <w:t>Necesidad</w:t>
      </w:r>
      <w:r w:rsidRPr="00D23BD5">
        <w:t xml:space="preserve">: </w:t>
      </w:r>
      <w:r w:rsidR="009400FF">
        <w:t>Resolver las incidencias y averías que se presenten en los recursos instrumentales</w:t>
      </w:r>
      <w:r>
        <w:t>.</w:t>
      </w:r>
    </w:p>
    <w:p w:rsidR="00D23BD5" w:rsidRDefault="00D23BD5" w:rsidP="00D23BD5">
      <w:pPr>
        <w:jc w:val="both"/>
      </w:pPr>
      <w:r w:rsidRPr="00D23BD5">
        <w:rPr>
          <w:u w:val="single"/>
        </w:rPr>
        <w:t>Atributos</w:t>
      </w:r>
      <w:r>
        <w:t>:</w:t>
      </w:r>
    </w:p>
    <w:p w:rsidR="00D23BD5" w:rsidRDefault="00461250" w:rsidP="00D23BD5">
      <w:pPr>
        <w:pStyle w:val="Prrafodelista"/>
        <w:numPr>
          <w:ilvl w:val="0"/>
          <w:numId w:val="3"/>
        </w:numPr>
        <w:jc w:val="both"/>
      </w:pPr>
      <w:r>
        <w:t>Gestión</w:t>
      </w:r>
      <w:r w:rsidR="009400FF">
        <w:t xml:space="preserve"> correcta del </w:t>
      </w:r>
      <w:r w:rsidR="00D23BD5">
        <w:t xml:space="preserve">mantenimiento </w:t>
      </w:r>
      <w:r w:rsidR="009400FF">
        <w:t>correctiv</w:t>
      </w:r>
      <w:r w:rsidR="00D23BD5">
        <w:t>o [1,2,3,4 y 5]</w:t>
      </w:r>
      <w:r w:rsidR="00563831">
        <w:t xml:space="preserve"> (2,3,4)</w:t>
      </w:r>
    </w:p>
    <w:p w:rsidR="00D23BD5" w:rsidRDefault="00D23BD5" w:rsidP="00D23BD5">
      <w:pPr>
        <w:pStyle w:val="Prrafodelista"/>
        <w:numPr>
          <w:ilvl w:val="0"/>
          <w:numId w:val="3"/>
        </w:numPr>
        <w:jc w:val="both"/>
      </w:pPr>
      <w:r>
        <w:t>Acierto y precisión en la metodología del servicio prestado [2,3,4 y 5]</w:t>
      </w:r>
      <w:r w:rsidR="00563831">
        <w:t xml:space="preserve"> (1)</w:t>
      </w:r>
    </w:p>
    <w:p w:rsidR="00D23BD5" w:rsidRDefault="00D23BD5" w:rsidP="00D23BD5">
      <w:pPr>
        <w:pStyle w:val="Prrafodelista"/>
        <w:numPr>
          <w:ilvl w:val="0"/>
          <w:numId w:val="3"/>
        </w:numPr>
        <w:jc w:val="both"/>
      </w:pPr>
      <w:r>
        <w:t>Coherencia en la prestación del servicio con los objetivos que persigue [1,2,3,4 y 5]</w:t>
      </w:r>
      <w:r w:rsidR="00563831">
        <w:t xml:space="preserve"> (2,4)</w:t>
      </w:r>
    </w:p>
    <w:p w:rsidR="00D23BD5" w:rsidRDefault="00D23BD5" w:rsidP="00D23BD5">
      <w:pPr>
        <w:pStyle w:val="Prrafodelista"/>
        <w:numPr>
          <w:ilvl w:val="0"/>
          <w:numId w:val="3"/>
        </w:numPr>
        <w:jc w:val="both"/>
      </w:pPr>
      <w:r>
        <w:t>Cualificación/conocimientos de las personas</w:t>
      </w:r>
      <w:r w:rsidR="00563831">
        <w:t xml:space="preserve"> de la Unidad para prestar el servicio [1,2,3,4 y 5] (2,3,4)</w:t>
      </w:r>
    </w:p>
    <w:p w:rsidR="00563831" w:rsidRDefault="00563831" w:rsidP="00D23BD5">
      <w:pPr>
        <w:pStyle w:val="Prrafodelista"/>
        <w:numPr>
          <w:ilvl w:val="0"/>
          <w:numId w:val="3"/>
        </w:numPr>
        <w:jc w:val="both"/>
      </w:pPr>
      <w:r>
        <w:t>Experiencia profesional del personal integrante de la Unidad  [1,2,3,4 y 5] (2,3,4)</w:t>
      </w:r>
    </w:p>
    <w:p w:rsidR="00563831" w:rsidRDefault="00563831" w:rsidP="00D23BD5">
      <w:pPr>
        <w:pStyle w:val="Prrafodelista"/>
        <w:numPr>
          <w:ilvl w:val="0"/>
          <w:numId w:val="3"/>
        </w:numPr>
        <w:jc w:val="both"/>
      </w:pPr>
      <w:r>
        <w:t xml:space="preserve">Accesibilidad telemática a base de datos de consulta </w:t>
      </w:r>
      <w:r w:rsidR="009400FF">
        <w:t xml:space="preserve">de los mantenimientos correctivos. </w:t>
      </w:r>
      <w:r>
        <w:t>[3,4 y 5] (2,3,4)</w:t>
      </w:r>
    </w:p>
    <w:p w:rsidR="00563831" w:rsidRDefault="00563831" w:rsidP="00D23BD5">
      <w:pPr>
        <w:pStyle w:val="Prrafodelista"/>
        <w:numPr>
          <w:ilvl w:val="0"/>
          <w:numId w:val="3"/>
        </w:numPr>
        <w:jc w:val="both"/>
      </w:pPr>
      <w:r>
        <w:t>Planificación de la realización de los mantenimientos para minimizar la interferencia con los usuarios [3,4 y 5] (1)</w:t>
      </w:r>
    </w:p>
    <w:p w:rsidR="009400FF" w:rsidRDefault="009400FF" w:rsidP="00D23BD5">
      <w:pPr>
        <w:pStyle w:val="Prrafodelista"/>
        <w:numPr>
          <w:ilvl w:val="0"/>
          <w:numId w:val="3"/>
        </w:numPr>
        <w:jc w:val="both"/>
      </w:pPr>
      <w:r>
        <w:t>Seguimiento y control del estado y mantenimiento de los equipos. [2,3,4 y 5] (2,3,4)</w:t>
      </w:r>
    </w:p>
    <w:p w:rsidR="00563831" w:rsidRDefault="00563831" w:rsidP="00563831">
      <w:pPr>
        <w:jc w:val="both"/>
      </w:pPr>
      <w:r>
        <w:t>Relación entre los atributos y los grupos de interés []</w:t>
      </w:r>
    </w:p>
    <w:p w:rsidR="00563831" w:rsidRDefault="00563831" w:rsidP="00563831">
      <w:pPr>
        <w:jc w:val="both"/>
      </w:pPr>
      <w:r>
        <w:t>Relación entre los atributos y las fuentes de información ()</w:t>
      </w:r>
    </w:p>
    <w:p w:rsidR="00563831" w:rsidRPr="00D23BD5" w:rsidRDefault="00563831" w:rsidP="00563831">
      <w:pPr>
        <w:jc w:val="both"/>
      </w:pPr>
      <w:r>
        <w:t>Prioridad en los atributos: 3&gt;1&gt;7</w:t>
      </w:r>
    </w:p>
    <w:sectPr w:rsidR="00563831" w:rsidRPr="00D23B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55D39"/>
    <w:multiLevelType w:val="hybridMultilevel"/>
    <w:tmpl w:val="D02017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87C5A"/>
    <w:multiLevelType w:val="hybridMultilevel"/>
    <w:tmpl w:val="2DBE5D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402F8"/>
    <w:multiLevelType w:val="hybridMultilevel"/>
    <w:tmpl w:val="208298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D5"/>
    <w:rsid w:val="00461250"/>
    <w:rsid w:val="00554D75"/>
    <w:rsid w:val="00563831"/>
    <w:rsid w:val="006072A1"/>
    <w:rsid w:val="009400FF"/>
    <w:rsid w:val="00965B78"/>
    <w:rsid w:val="00D2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3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3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UJA</cp:lastModifiedBy>
  <cp:revision>6</cp:revision>
  <dcterms:created xsi:type="dcterms:W3CDTF">2015-05-29T06:57:00Z</dcterms:created>
  <dcterms:modified xsi:type="dcterms:W3CDTF">2015-06-09T07:54:00Z</dcterms:modified>
</cp:coreProperties>
</file>