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D5" w:rsidRPr="008A4AF1" w:rsidRDefault="00D23BD5" w:rsidP="00D23BD5">
      <w:pPr>
        <w:jc w:val="center"/>
        <w:rPr>
          <w:i/>
          <w:sz w:val="28"/>
          <w:szCs w:val="28"/>
        </w:rPr>
      </w:pPr>
      <w:r w:rsidRPr="008A4AF1">
        <w:rPr>
          <w:i/>
          <w:sz w:val="28"/>
          <w:szCs w:val="28"/>
        </w:rPr>
        <w:t>ATRIBUT</w:t>
      </w:r>
      <w:bookmarkStart w:id="0" w:name="_GoBack"/>
      <w:bookmarkEnd w:id="0"/>
      <w:r w:rsidRPr="008A4AF1">
        <w:rPr>
          <w:i/>
          <w:sz w:val="28"/>
          <w:szCs w:val="28"/>
        </w:rPr>
        <w:t>OS DE CALIDAD DEL PROCESO</w:t>
      </w:r>
    </w:p>
    <w:p w:rsidR="00D23BD5" w:rsidRPr="008A4AF1" w:rsidRDefault="00184448" w:rsidP="008A4AF1">
      <w:pPr>
        <w:jc w:val="center"/>
        <w:rPr>
          <w:i/>
          <w:sz w:val="28"/>
          <w:szCs w:val="28"/>
        </w:rPr>
      </w:pPr>
      <w:r w:rsidRPr="008A4AF1">
        <w:rPr>
          <w:i/>
          <w:sz w:val="28"/>
          <w:szCs w:val="28"/>
        </w:rPr>
        <w:t>PC08</w:t>
      </w:r>
      <w:r w:rsidR="00D23BD5" w:rsidRPr="008A4AF1">
        <w:rPr>
          <w:i/>
          <w:sz w:val="28"/>
          <w:szCs w:val="28"/>
        </w:rPr>
        <w:t xml:space="preserve"> </w:t>
      </w:r>
      <w:r w:rsidRPr="008A4AF1">
        <w:rPr>
          <w:i/>
          <w:sz w:val="28"/>
          <w:szCs w:val="28"/>
        </w:rPr>
        <w:t>GESTIÓN DE LA PRESTACIÓN DE SERVICIOS DE APOYO CIENTÍFICO/TÉCNICO</w:t>
      </w:r>
    </w:p>
    <w:p w:rsidR="00D23BD5" w:rsidRDefault="00D23BD5" w:rsidP="00D23BD5">
      <w:pPr>
        <w:jc w:val="both"/>
      </w:pPr>
      <w:r w:rsidRPr="00D23BD5">
        <w:rPr>
          <w:u w:val="single"/>
        </w:rPr>
        <w:t>Grupos de interés</w:t>
      </w:r>
      <w:r>
        <w:t>:</w:t>
      </w:r>
    </w:p>
    <w:p w:rsidR="00D23BD5" w:rsidRDefault="00D23BD5" w:rsidP="00D23BD5">
      <w:pPr>
        <w:pStyle w:val="Prrafodelista"/>
        <w:numPr>
          <w:ilvl w:val="0"/>
          <w:numId w:val="1"/>
        </w:numPr>
        <w:jc w:val="both"/>
      </w:pPr>
      <w:r>
        <w:t>Órganos de gobierno y gestión de la Universidad.</w:t>
      </w:r>
    </w:p>
    <w:p w:rsidR="00D23BD5" w:rsidRDefault="00D23BD5" w:rsidP="00D23BD5">
      <w:pPr>
        <w:pStyle w:val="Prrafodelista"/>
        <w:numPr>
          <w:ilvl w:val="0"/>
          <w:numId w:val="1"/>
        </w:numPr>
        <w:jc w:val="both"/>
      </w:pPr>
      <w:r>
        <w:t>Servicios y unidades administrativas.</w:t>
      </w:r>
    </w:p>
    <w:p w:rsidR="00D23BD5" w:rsidRDefault="00D23BD5" w:rsidP="00D23BD5">
      <w:pPr>
        <w:pStyle w:val="Prrafodelista"/>
        <w:numPr>
          <w:ilvl w:val="0"/>
          <w:numId w:val="1"/>
        </w:numPr>
        <w:jc w:val="both"/>
      </w:pPr>
      <w:r>
        <w:t>PDI.</w:t>
      </w:r>
    </w:p>
    <w:p w:rsidR="00D23BD5" w:rsidRDefault="00D23BD5" w:rsidP="00D23BD5">
      <w:pPr>
        <w:pStyle w:val="Prrafodelista"/>
        <w:numPr>
          <w:ilvl w:val="0"/>
          <w:numId w:val="1"/>
        </w:numPr>
        <w:jc w:val="both"/>
      </w:pPr>
      <w:r>
        <w:t>Doctorales, post-doctorales y alumnos de TFG, TFM y becas de colaboración.</w:t>
      </w:r>
    </w:p>
    <w:p w:rsidR="00D23BD5" w:rsidRDefault="00D23BD5" w:rsidP="00D23BD5">
      <w:pPr>
        <w:pStyle w:val="Prrafodelista"/>
        <w:numPr>
          <w:ilvl w:val="0"/>
          <w:numId w:val="1"/>
        </w:numPr>
        <w:jc w:val="both"/>
      </w:pPr>
      <w:r>
        <w:t>Otros usuarios externos y visitantes ocasionales de infraestructuras, instalaciones y equipamientos de la Universidad de Jaén.</w:t>
      </w:r>
    </w:p>
    <w:p w:rsidR="00D23BD5" w:rsidRDefault="00D23BD5" w:rsidP="00D23BD5">
      <w:pPr>
        <w:jc w:val="both"/>
      </w:pPr>
      <w:r w:rsidRPr="00D23BD5">
        <w:rPr>
          <w:u w:val="single"/>
        </w:rPr>
        <w:t>Fuentes de información</w:t>
      </w:r>
      <w:r>
        <w:t>:</w:t>
      </w:r>
    </w:p>
    <w:p w:rsidR="00D23BD5" w:rsidRDefault="00D23BD5" w:rsidP="00D23BD5">
      <w:pPr>
        <w:pStyle w:val="Prrafodelista"/>
        <w:numPr>
          <w:ilvl w:val="0"/>
          <w:numId w:val="2"/>
        </w:numPr>
        <w:jc w:val="both"/>
      </w:pPr>
      <w:r>
        <w:t>Seguimiento del servicio.</w:t>
      </w:r>
    </w:p>
    <w:p w:rsidR="00D23BD5" w:rsidRDefault="00D23BD5" w:rsidP="00D23BD5">
      <w:pPr>
        <w:pStyle w:val="Prrafodelista"/>
        <w:numPr>
          <w:ilvl w:val="0"/>
          <w:numId w:val="2"/>
        </w:numPr>
        <w:jc w:val="both"/>
      </w:pPr>
      <w:r>
        <w:t>Indicadores del proceso.</w:t>
      </w:r>
    </w:p>
    <w:p w:rsidR="00D23BD5" w:rsidRDefault="00D23BD5" w:rsidP="00D23BD5">
      <w:pPr>
        <w:pStyle w:val="Prrafodelista"/>
        <w:numPr>
          <w:ilvl w:val="0"/>
          <w:numId w:val="2"/>
        </w:numPr>
        <w:jc w:val="both"/>
      </w:pPr>
      <w:r>
        <w:t>Quejas/sugerencias/felicitaciones.</w:t>
      </w:r>
    </w:p>
    <w:p w:rsidR="00D23BD5" w:rsidRDefault="00D23BD5" w:rsidP="00D23BD5">
      <w:pPr>
        <w:pStyle w:val="Prrafodelista"/>
        <w:numPr>
          <w:ilvl w:val="0"/>
          <w:numId w:val="2"/>
        </w:numPr>
        <w:jc w:val="both"/>
      </w:pPr>
      <w:r>
        <w:t>Encuestas post-servicio y de satisfacción.</w:t>
      </w:r>
    </w:p>
    <w:p w:rsidR="008A4AF1" w:rsidRDefault="00D23BD5" w:rsidP="00D23BD5">
      <w:pPr>
        <w:jc w:val="both"/>
      </w:pPr>
      <w:r w:rsidRPr="00D23BD5">
        <w:rPr>
          <w:u w:val="single"/>
        </w:rPr>
        <w:t>Necesidad</w:t>
      </w:r>
      <w:r w:rsidRPr="00D23BD5">
        <w:t xml:space="preserve">: </w:t>
      </w:r>
      <w:r w:rsidR="00184448">
        <w:t>Apoyar la actividad práctica docente e investigadora</w:t>
      </w:r>
    </w:p>
    <w:p w:rsidR="00D23BD5" w:rsidRDefault="00D23BD5" w:rsidP="00D23BD5">
      <w:pPr>
        <w:jc w:val="both"/>
      </w:pPr>
      <w:r w:rsidRPr="00D23BD5">
        <w:rPr>
          <w:u w:val="single"/>
        </w:rPr>
        <w:t>Atributos</w:t>
      </w:r>
      <w:r>
        <w:t>:</w:t>
      </w:r>
    </w:p>
    <w:p w:rsidR="00D23BD5" w:rsidRDefault="00184448" w:rsidP="00D23BD5">
      <w:pPr>
        <w:pStyle w:val="Prrafodelista"/>
        <w:numPr>
          <w:ilvl w:val="0"/>
          <w:numId w:val="3"/>
        </w:numPr>
        <w:jc w:val="both"/>
      </w:pPr>
      <w:r>
        <w:t>Accesibilidad y disponibilidad del personal técnico [</w:t>
      </w:r>
      <w:r w:rsidR="00D23BD5">
        <w:t>2,3,4 y 5]</w:t>
      </w:r>
      <w:r>
        <w:t xml:space="preserve"> (</w:t>
      </w:r>
      <w:r w:rsidR="00563831">
        <w:t>3,4)</w:t>
      </w:r>
    </w:p>
    <w:p w:rsidR="00D23BD5" w:rsidRDefault="00184448" w:rsidP="00D23BD5">
      <w:pPr>
        <w:pStyle w:val="Prrafodelista"/>
        <w:numPr>
          <w:ilvl w:val="0"/>
          <w:numId w:val="3"/>
        </w:numPr>
        <w:jc w:val="both"/>
      </w:pPr>
      <w:r>
        <w:t xml:space="preserve">Empatía y receptividad del personal hacia las solicitudes o cuestiones planteadas por el cliente </w:t>
      </w:r>
      <w:r w:rsidR="00D23BD5">
        <w:t>[2,3,4 y 5]</w:t>
      </w:r>
      <w:r>
        <w:t xml:space="preserve"> (3,4</w:t>
      </w:r>
      <w:r w:rsidR="00563831">
        <w:t>)</w:t>
      </w:r>
    </w:p>
    <w:p w:rsidR="00D23BD5" w:rsidRDefault="00184448" w:rsidP="00D23BD5">
      <w:pPr>
        <w:pStyle w:val="Prrafodelista"/>
        <w:numPr>
          <w:ilvl w:val="0"/>
          <w:numId w:val="3"/>
        </w:numPr>
        <w:jc w:val="both"/>
      </w:pPr>
      <w:r>
        <w:t>Priorización en el cumplimiento de los plazos de ejecución en las solicitudes de apoyo a la docencia e investigación  [</w:t>
      </w:r>
      <w:r w:rsidR="00D23BD5">
        <w:t>3,4 y 5]</w:t>
      </w:r>
      <w:r>
        <w:t xml:space="preserve"> (2</w:t>
      </w:r>
      <w:r w:rsidR="00563831">
        <w:t>)</w:t>
      </w:r>
    </w:p>
    <w:p w:rsidR="00D23BD5" w:rsidRDefault="00184448" w:rsidP="00D23BD5">
      <w:pPr>
        <w:pStyle w:val="Prrafodelista"/>
        <w:numPr>
          <w:ilvl w:val="0"/>
          <w:numId w:val="3"/>
        </w:numPr>
        <w:jc w:val="both"/>
      </w:pPr>
      <w:r>
        <w:t>Adecuación del tiempo empleado para la resolución de la demanda de la prestación del servicio [</w:t>
      </w:r>
      <w:r w:rsidR="00563831">
        <w:t>3,4 y 5] (2,3,4)</w:t>
      </w:r>
    </w:p>
    <w:p w:rsidR="00563831" w:rsidRDefault="00184448" w:rsidP="00D23BD5">
      <w:pPr>
        <w:pStyle w:val="Prrafodelista"/>
        <w:numPr>
          <w:ilvl w:val="0"/>
          <w:numId w:val="3"/>
        </w:numPr>
        <w:jc w:val="both"/>
      </w:pPr>
      <w:r>
        <w:t>Atención y medida de la actividad docente e investigadora</w:t>
      </w:r>
      <w:r w:rsidR="00563831">
        <w:t xml:space="preserve">  [1,2,3,4 y 5] (2,3,4)</w:t>
      </w:r>
    </w:p>
    <w:p w:rsidR="00563831" w:rsidRDefault="00184448" w:rsidP="00D23BD5">
      <w:pPr>
        <w:pStyle w:val="Prrafodelista"/>
        <w:numPr>
          <w:ilvl w:val="0"/>
          <w:numId w:val="3"/>
        </w:numPr>
        <w:jc w:val="both"/>
      </w:pPr>
      <w:r>
        <w:t xml:space="preserve">Disponibilidad y operatividad de los equipos y recursos instrumentales </w:t>
      </w:r>
      <w:r w:rsidR="00563831">
        <w:t>[</w:t>
      </w:r>
      <w:r>
        <w:t>1,2,3,4 y 5] (</w:t>
      </w:r>
      <w:r w:rsidR="00563831">
        <w:t>3,4)</w:t>
      </w:r>
    </w:p>
    <w:p w:rsidR="00563831" w:rsidRDefault="00184448" w:rsidP="00D23BD5">
      <w:pPr>
        <w:pStyle w:val="Prrafodelista"/>
        <w:numPr>
          <w:ilvl w:val="0"/>
          <w:numId w:val="3"/>
        </w:numPr>
        <w:jc w:val="both"/>
      </w:pPr>
      <w:r>
        <w:t>Rapidez en la gestión y resolución de las incidencias detectadas durante el desarrollo de la actividad</w:t>
      </w:r>
      <w:r w:rsidR="00563831">
        <w:t xml:space="preserve"> [</w:t>
      </w:r>
      <w:r>
        <w:t xml:space="preserve">2, </w:t>
      </w:r>
      <w:r w:rsidR="00563831">
        <w:t>3,4 y 5] (1)</w:t>
      </w:r>
    </w:p>
    <w:p w:rsidR="00184448" w:rsidRDefault="00184448" w:rsidP="00D23BD5">
      <w:pPr>
        <w:pStyle w:val="Prrafodelista"/>
        <w:numPr>
          <w:ilvl w:val="0"/>
          <w:numId w:val="3"/>
        </w:numPr>
        <w:jc w:val="both"/>
      </w:pPr>
      <w:r>
        <w:t>Aspectos metodológicos para prestar el servicio con exacti</w:t>
      </w:r>
      <w:r w:rsidR="008A4AF1">
        <w:t xml:space="preserve">tud y sin errores [1,2,3,4 y 5] </w:t>
      </w:r>
      <w:r>
        <w:t>(1)</w:t>
      </w:r>
    </w:p>
    <w:p w:rsidR="00184448" w:rsidRDefault="00184448" w:rsidP="00D23BD5">
      <w:pPr>
        <w:pStyle w:val="Prrafodelista"/>
        <w:numPr>
          <w:ilvl w:val="0"/>
          <w:numId w:val="3"/>
        </w:numPr>
        <w:jc w:val="both"/>
      </w:pPr>
      <w:r>
        <w:t>Adecuación de los canales de comunicación y tecnología TIC de soporte para la información [1,2,3,4 y 5] (1,3,4)</w:t>
      </w:r>
    </w:p>
    <w:p w:rsidR="00184448" w:rsidRDefault="00184448" w:rsidP="00D23BD5">
      <w:pPr>
        <w:pStyle w:val="Prrafodelista"/>
        <w:numPr>
          <w:ilvl w:val="0"/>
          <w:numId w:val="3"/>
        </w:numPr>
        <w:jc w:val="both"/>
      </w:pPr>
      <w:r>
        <w:t>Confianza transmitida por las personas de la unidad a los clientes/usuarios cuando se les presta el servicio [2,3,4 y 5] (3,4)</w:t>
      </w:r>
    </w:p>
    <w:p w:rsidR="00563831" w:rsidRDefault="00563831" w:rsidP="00563831">
      <w:pPr>
        <w:jc w:val="both"/>
      </w:pPr>
      <w:r>
        <w:t>Relación entre los atributos y los grupos de interés []</w:t>
      </w:r>
      <w:r w:rsidR="008A4AF1">
        <w:t xml:space="preserve"> </w:t>
      </w:r>
      <w:r>
        <w:t>Relación entre los atributos y las fuentes de información ()</w:t>
      </w:r>
    </w:p>
    <w:p w:rsidR="00563831" w:rsidRPr="00D23BD5" w:rsidRDefault="00563831" w:rsidP="00563831">
      <w:pPr>
        <w:jc w:val="both"/>
      </w:pPr>
      <w:r>
        <w:t>P</w:t>
      </w:r>
      <w:r w:rsidR="00184448">
        <w:t>rioridad en los atributos: 8&gt;1&gt;4&gt;6</w:t>
      </w:r>
    </w:p>
    <w:sectPr w:rsidR="00563831" w:rsidRPr="00D23B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5D39"/>
    <w:multiLevelType w:val="hybridMultilevel"/>
    <w:tmpl w:val="D02017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87C5A"/>
    <w:multiLevelType w:val="hybridMultilevel"/>
    <w:tmpl w:val="2DBE5D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402F8"/>
    <w:multiLevelType w:val="hybridMultilevel"/>
    <w:tmpl w:val="208298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D5"/>
    <w:rsid w:val="00184448"/>
    <w:rsid w:val="00554D75"/>
    <w:rsid w:val="00563831"/>
    <w:rsid w:val="008A4AF1"/>
    <w:rsid w:val="00965B78"/>
    <w:rsid w:val="00D23BD5"/>
    <w:rsid w:val="00D9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4</cp:revision>
  <cp:lastPrinted>2015-05-28T09:48:00Z</cp:lastPrinted>
  <dcterms:created xsi:type="dcterms:W3CDTF">2015-05-27T13:47:00Z</dcterms:created>
  <dcterms:modified xsi:type="dcterms:W3CDTF">2015-05-28T11:15:00Z</dcterms:modified>
</cp:coreProperties>
</file>