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42D" w:rsidRDefault="00FA0259" w:rsidP="0034242D">
      <w:pPr>
        <w:rPr>
          <w:b/>
          <w:sz w:val="28"/>
          <w:szCs w:val="28"/>
        </w:rPr>
      </w:pPr>
      <w:r>
        <w:rPr>
          <w:b/>
          <w:sz w:val="28"/>
          <w:szCs w:val="28"/>
        </w:rPr>
        <w:t>PC03_2015_Analisis</w:t>
      </w:r>
    </w:p>
    <w:p w:rsidR="0034242D" w:rsidRDefault="0034242D" w:rsidP="0034242D">
      <w:pPr>
        <w:jc w:val="center"/>
        <w:rPr>
          <w:b/>
          <w:sz w:val="28"/>
          <w:szCs w:val="28"/>
        </w:rPr>
      </w:pPr>
    </w:p>
    <w:p w:rsidR="0034242D" w:rsidRDefault="0034242D" w:rsidP="0034242D">
      <w:pPr>
        <w:jc w:val="center"/>
        <w:rPr>
          <w:b/>
          <w:sz w:val="28"/>
          <w:szCs w:val="28"/>
        </w:rPr>
      </w:pPr>
    </w:p>
    <w:p w:rsidR="0034242D" w:rsidRPr="00F40552" w:rsidRDefault="0034242D" w:rsidP="0034242D">
      <w:pPr>
        <w:jc w:val="center"/>
        <w:rPr>
          <w:b/>
          <w:sz w:val="28"/>
          <w:szCs w:val="28"/>
        </w:rPr>
      </w:pPr>
      <w:r w:rsidRPr="00F40552">
        <w:rPr>
          <w:b/>
          <w:sz w:val="28"/>
          <w:szCs w:val="28"/>
        </w:rPr>
        <w:t>ANÁLISIS EJECUTIVO DE LOS RESULTADOS</w:t>
      </w:r>
      <w:r>
        <w:rPr>
          <w:b/>
          <w:sz w:val="28"/>
          <w:szCs w:val="28"/>
        </w:rPr>
        <w:t xml:space="preserve"> PC 03 </w:t>
      </w:r>
    </w:p>
    <w:p w:rsidR="0034242D" w:rsidRPr="00426C68" w:rsidRDefault="00FF2820" w:rsidP="0034242D">
      <w:pPr>
        <w:pStyle w:val="Prrafodelista"/>
        <w:numPr>
          <w:ilvl w:val="0"/>
          <w:numId w:val="1"/>
        </w:numPr>
        <w:spacing w:after="200"/>
        <w:jc w:val="both"/>
        <w:rPr>
          <w:b/>
        </w:rPr>
      </w:pPr>
      <w:r>
        <w:rPr>
          <w:b/>
        </w:rPr>
        <w:t>Indicadores 2015</w:t>
      </w:r>
      <w:bookmarkStart w:id="0" w:name="_GoBack"/>
      <w:bookmarkEnd w:id="0"/>
      <w:r w:rsidR="0034242D" w:rsidRPr="00426C68">
        <w:rPr>
          <w:b/>
        </w:rPr>
        <w:t>/tendencias:</w:t>
      </w:r>
    </w:p>
    <w:p w:rsidR="0034242D" w:rsidRPr="00426C68" w:rsidRDefault="0034242D" w:rsidP="0034242D">
      <w:pPr>
        <w:ind w:left="360"/>
        <w:jc w:val="both"/>
        <w:rPr>
          <w:b/>
        </w:rPr>
      </w:pPr>
      <w:r w:rsidRPr="00426C68">
        <w:rPr>
          <w:b/>
        </w:rPr>
        <w:t>INDICADOR  I</w:t>
      </w:r>
      <w:proofErr w:type="gramStart"/>
      <w:r w:rsidRPr="00426C68">
        <w:rPr>
          <w:b/>
        </w:rPr>
        <w:t>.[</w:t>
      </w:r>
      <w:proofErr w:type="gramEnd"/>
      <w:r w:rsidRPr="00426C68">
        <w:rPr>
          <w:b/>
        </w:rPr>
        <w:t>PC03.121]</w:t>
      </w:r>
      <w:r w:rsidR="00A85CBC">
        <w:rPr>
          <w:b/>
        </w:rPr>
        <w:t>-06</w:t>
      </w:r>
      <w:r w:rsidRPr="00426C68">
        <w:rPr>
          <w:b/>
        </w:rPr>
        <w:t xml:space="preserve"> Porcentaje de solicitudes atendidas de la comunidad universitaria para uso de espacios.</w:t>
      </w:r>
    </w:p>
    <w:p w:rsidR="0034242D" w:rsidRDefault="0034242D" w:rsidP="0034242D">
      <w:pPr>
        <w:ind w:left="360"/>
        <w:jc w:val="both"/>
      </w:pPr>
      <w:r>
        <w:t>Una vez establecido e interpretado de forma homogénea y bajo un mismo criterio la gestión de los espacios para el cic</w:t>
      </w:r>
      <w:r w:rsidR="000D696E">
        <w:t>lo de gestión anterior 2010-2014</w:t>
      </w:r>
    </w:p>
    <w:p w:rsidR="0034242D" w:rsidRDefault="000D696E" w:rsidP="0034242D">
      <w:pPr>
        <w:ind w:left="360"/>
        <w:jc w:val="both"/>
      </w:pPr>
      <w:r>
        <w:t>En el año 2015</w:t>
      </w:r>
      <w:r w:rsidR="0034242D">
        <w:t xml:space="preserve"> han sido atendidas </w:t>
      </w:r>
      <w:r>
        <w:t>72</w:t>
      </w:r>
      <w:r w:rsidR="0034242D" w:rsidRPr="00043184">
        <w:t>2</w:t>
      </w:r>
      <w:r w:rsidR="0034242D">
        <w:t xml:space="preserve"> solicitudes de Gestión de Espacios, siendo la evolución en estos últimos años de 418-812-675</w:t>
      </w:r>
      <w:r>
        <w:t>-762</w:t>
      </w:r>
      <w:r w:rsidR="0034242D">
        <w:t xml:space="preserve"> solicitudes a</w:t>
      </w:r>
      <w:r>
        <w:t>te</w:t>
      </w:r>
      <w:r w:rsidR="00F0210E">
        <w:t>ndidas desde 2011-2014</w:t>
      </w:r>
      <w:r w:rsidR="00906CFC">
        <w:t>. Se ha producido un pequeño descenso</w:t>
      </w:r>
      <w:r w:rsidR="0034242D">
        <w:t xml:space="preserve"> de solicitud</w:t>
      </w:r>
      <w:r w:rsidR="00906CFC">
        <w:t>es atendidas durante el año 2015 con respecto al año 2014</w:t>
      </w:r>
      <w:r w:rsidR="0034242D">
        <w:t xml:space="preserve">. </w:t>
      </w:r>
    </w:p>
    <w:p w:rsidR="0034242D" w:rsidRDefault="0034242D" w:rsidP="0034242D">
      <w:pPr>
        <w:ind w:left="360"/>
        <w:jc w:val="both"/>
      </w:pPr>
      <w:r>
        <w:t>Se observa que existe un cumplimiento prácticamente total del</w:t>
      </w:r>
      <w:r w:rsidR="00906CFC">
        <w:t xml:space="preserve"> Valor Objetivo para los cinco</w:t>
      </w:r>
      <w:r>
        <w:t xml:space="preserve"> ciclos de gestió</w:t>
      </w:r>
      <w:r w:rsidR="00906CFC">
        <w:t>n (2011-2015</w:t>
      </w:r>
      <w:r>
        <w:t>) en el conjunto de la Unidad (99%-100%-100%-100%</w:t>
      </w:r>
      <w:r w:rsidR="00906CFC">
        <w:t>-100%</w:t>
      </w:r>
      <w:r w:rsidR="00F0210E">
        <w:t>), con una consolidación del valor obtenido</w:t>
      </w:r>
      <w:r>
        <w:t>.</w:t>
      </w:r>
    </w:p>
    <w:p w:rsidR="0034242D" w:rsidRDefault="0034242D" w:rsidP="0034242D">
      <w:pPr>
        <w:ind w:left="360"/>
        <w:jc w:val="both"/>
      </w:pPr>
    </w:p>
    <w:p w:rsidR="0034242D" w:rsidRPr="00426C68" w:rsidRDefault="0034242D" w:rsidP="0034242D">
      <w:pPr>
        <w:ind w:left="360"/>
        <w:jc w:val="both"/>
        <w:rPr>
          <w:b/>
        </w:rPr>
      </w:pPr>
      <w:r>
        <w:rPr>
          <w:b/>
        </w:rPr>
        <w:t>INDICADOR  I</w:t>
      </w:r>
      <w:proofErr w:type="gramStart"/>
      <w:r>
        <w:rPr>
          <w:b/>
        </w:rPr>
        <w:t>.[</w:t>
      </w:r>
      <w:proofErr w:type="gramEnd"/>
      <w:r>
        <w:rPr>
          <w:b/>
        </w:rPr>
        <w:t>PC03.2</w:t>
      </w:r>
      <w:r w:rsidRPr="00426C68">
        <w:rPr>
          <w:b/>
        </w:rPr>
        <w:t>]</w:t>
      </w:r>
      <w:r w:rsidR="00906CFC">
        <w:rPr>
          <w:b/>
        </w:rPr>
        <w:t>-16</w:t>
      </w:r>
      <w:r w:rsidRPr="00426C68">
        <w:rPr>
          <w:b/>
        </w:rPr>
        <w:t xml:space="preserve"> Porcentaje </w:t>
      </w:r>
      <w:r>
        <w:rPr>
          <w:b/>
        </w:rPr>
        <w:t>de incidencias comunicadas en la gestión del mantenimiento técnico y audiovisual del espacio segmentado por unidades.</w:t>
      </w:r>
    </w:p>
    <w:p w:rsidR="0034242D" w:rsidRDefault="0034242D" w:rsidP="0034242D">
      <w:pPr>
        <w:ind w:left="360"/>
        <w:jc w:val="both"/>
      </w:pPr>
      <w:r>
        <w:t xml:space="preserve">Se han comunicado </w:t>
      </w:r>
      <w:r w:rsidR="00906CFC">
        <w:t>267</w:t>
      </w:r>
      <w:r>
        <w:t xml:space="preserve"> incidencias en el año 2014 por parte de la Unidad, permitiendo su clasificación según se tramiten a la Unidad Técnica, Servicio de Informática o Servicio de Prevención.</w:t>
      </w:r>
    </w:p>
    <w:p w:rsidR="0034242D" w:rsidRPr="00426C68" w:rsidRDefault="0034242D" w:rsidP="0034242D">
      <w:pPr>
        <w:ind w:left="360"/>
        <w:jc w:val="both"/>
      </w:pPr>
      <w:r>
        <w:t>La tendencia para el periodo de los últimos cuatro años es 8-354-335-</w:t>
      </w:r>
      <w:r w:rsidRPr="00043184">
        <w:t>281</w:t>
      </w:r>
      <w:r w:rsidR="00906CFC">
        <w:t>-267</w:t>
      </w:r>
      <w:r w:rsidRPr="00431130">
        <w:rPr>
          <w:b/>
        </w:rPr>
        <w:t>.</w:t>
      </w:r>
      <w:r>
        <w:rPr>
          <w:b/>
        </w:rPr>
        <w:t xml:space="preserve"> </w:t>
      </w:r>
      <w:r w:rsidRPr="00431130">
        <w:t>La primera cifra corresponde a la implantación en el último mes de 2010</w:t>
      </w:r>
      <w:r>
        <w:t xml:space="preserve"> por lo que no es significativa y una posterior estabilización del número de éstas en el conjunto de la Unidad en los tres años siguientes, cantidad que previsiblemente se mantendrá para los ciclos de gestión futuros. A pesar </w:t>
      </w:r>
      <w:r w:rsidR="00906CFC">
        <w:t>de que el valor para el año 2015</w:t>
      </w:r>
      <w:r>
        <w:t xml:space="preserve"> es sustancialmente menor a los años anteriores esto no genera preocupación en la unidad al no ser relevante que dicha cifra aumente</w:t>
      </w:r>
      <w:r w:rsidR="005D7960">
        <w:t xml:space="preserve"> o disminuya</w:t>
      </w:r>
      <w:r>
        <w:t>.</w:t>
      </w:r>
    </w:p>
    <w:p w:rsidR="001E2A53" w:rsidRDefault="00FF2820"/>
    <w:p w:rsidR="0034242D" w:rsidRDefault="0034242D"/>
    <w:sectPr w:rsidR="0034242D" w:rsidSect="0046419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38CF"/>
    <w:multiLevelType w:val="hybridMultilevel"/>
    <w:tmpl w:val="61067C5A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4242D"/>
    <w:rsid w:val="00031A36"/>
    <w:rsid w:val="000D696E"/>
    <w:rsid w:val="002D55A6"/>
    <w:rsid w:val="0034242D"/>
    <w:rsid w:val="0046419D"/>
    <w:rsid w:val="005D7960"/>
    <w:rsid w:val="008C1EED"/>
    <w:rsid w:val="00906CFC"/>
    <w:rsid w:val="00A85CBC"/>
    <w:rsid w:val="00F0210E"/>
    <w:rsid w:val="00FA0259"/>
    <w:rsid w:val="00FF2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242D"/>
    <w:pPr>
      <w:spacing w:after="0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242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F28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F282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270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7</cp:revision>
  <cp:lastPrinted>2016-02-03T13:09:00Z</cp:lastPrinted>
  <dcterms:created xsi:type="dcterms:W3CDTF">2016-02-02T21:58:00Z</dcterms:created>
  <dcterms:modified xsi:type="dcterms:W3CDTF">2016-02-03T13:09:00Z</dcterms:modified>
</cp:coreProperties>
</file>