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C2EB6" w:rsidRDefault="000C2EB6" w:rsidP="000C2EB6">
      <w:pPr>
        <w:rPr>
          <w:b/>
          <w:sz w:val="28"/>
          <w:szCs w:val="28"/>
        </w:rPr>
      </w:pPr>
      <w:r>
        <w:rPr>
          <w:b/>
          <w:sz w:val="28"/>
          <w:szCs w:val="28"/>
        </w:rPr>
        <w:t>PC03_</w:t>
      </w:r>
      <w:r w:rsidR="00897569">
        <w:rPr>
          <w:b/>
          <w:sz w:val="28"/>
          <w:szCs w:val="28"/>
        </w:rPr>
        <w:t>PC04_PC08_</w:t>
      </w:r>
      <w:r>
        <w:rPr>
          <w:b/>
          <w:sz w:val="28"/>
          <w:szCs w:val="28"/>
        </w:rPr>
        <w:t>2015</w:t>
      </w:r>
      <w:bookmarkStart w:id="0" w:name="_GoBack"/>
      <w:bookmarkEnd w:id="0"/>
    </w:p>
    <w:p w:rsidR="000C2EB6" w:rsidRDefault="000C2EB6" w:rsidP="000C2EB6">
      <w:pPr>
        <w:rPr>
          <w:b/>
          <w:sz w:val="28"/>
          <w:szCs w:val="28"/>
        </w:rPr>
      </w:pPr>
    </w:p>
    <w:p w:rsidR="000C2EB6" w:rsidRPr="000C065F" w:rsidRDefault="000C2EB6" w:rsidP="000C2EB6">
      <w:pPr>
        <w:rPr>
          <w:b/>
        </w:rPr>
      </w:pPr>
      <w:r w:rsidRPr="000C065F">
        <w:rPr>
          <w:b/>
          <w:sz w:val="28"/>
          <w:szCs w:val="28"/>
        </w:rPr>
        <w:t>ENCUESTA DE OPINIÓN Y SATISFACCIÓN DEL PERSONAL DE LA UTLA</w:t>
      </w:r>
    </w:p>
    <w:p w:rsidR="000C2EB6" w:rsidRDefault="00AA337F" w:rsidP="000C2EB6">
      <w:r>
        <w:t>Se han recibido  22</w:t>
      </w:r>
      <w:r w:rsidR="000C2EB6">
        <w:t xml:space="preserve"> encuestas, 21 de personal fijo y </w:t>
      </w:r>
      <w:r>
        <w:t>una</w:t>
      </w:r>
      <w:r w:rsidR="000C2EB6">
        <w:t xml:space="preserve"> de personal temporal, de un total de 32, por lo que la tas</w:t>
      </w:r>
      <w:r>
        <w:t>a de respuesta se sitúa en un 70,9</w:t>
      </w:r>
      <w:r w:rsidR="000C2EB6">
        <w:t>7%.</w:t>
      </w:r>
    </w:p>
    <w:p w:rsidR="000C2EB6" w:rsidRDefault="000C2EB6" w:rsidP="000C2EB6">
      <w:r>
        <w:t>Desglose por bloques:</w:t>
      </w:r>
    </w:p>
    <w:p w:rsidR="000C2EB6" w:rsidRDefault="000C2EB6" w:rsidP="000C2EB6"/>
    <w:p w:rsidR="000C2EB6" w:rsidRPr="00815D9A" w:rsidRDefault="000C2EB6" w:rsidP="000C2EB6">
      <w:pPr>
        <w:pStyle w:val="Prrafodelista"/>
        <w:numPr>
          <w:ilvl w:val="0"/>
          <w:numId w:val="1"/>
        </w:numPr>
        <w:spacing w:after="200"/>
        <w:rPr>
          <w:b/>
        </w:rPr>
      </w:pPr>
      <w:r w:rsidRPr="00815D9A">
        <w:rPr>
          <w:b/>
        </w:rPr>
        <w:t>Desempeño del puesto de trabajo:</w:t>
      </w:r>
    </w:p>
    <w:p w:rsidR="000C2EB6" w:rsidRDefault="000C2EB6" w:rsidP="000C2EB6">
      <w:pPr>
        <w:pStyle w:val="Prrafodelista"/>
      </w:pPr>
      <w:r>
        <w:t>Se ha obtenido una satisfacción del 89,</w:t>
      </w:r>
      <w:r w:rsidR="00AA337F">
        <w:t xml:space="preserve">54 </w:t>
      </w:r>
      <w:r>
        <w:t xml:space="preserve">% predominando con un </w:t>
      </w:r>
      <w:r w:rsidR="00FD6D12" w:rsidRPr="004C5DC6">
        <w:t>46,75</w:t>
      </w:r>
      <w:r w:rsidRPr="004C5DC6">
        <w:t>%</w:t>
      </w:r>
      <w:r>
        <w:t xml:space="preserve"> el valor de </w:t>
      </w:r>
      <w:r w:rsidRPr="00815D9A">
        <w:rPr>
          <w:i/>
        </w:rPr>
        <w:t xml:space="preserve">Bastante </w:t>
      </w:r>
      <w:r w:rsidRPr="004C5DC6">
        <w:rPr>
          <w:i/>
        </w:rPr>
        <w:t>Satisfecho</w:t>
      </w:r>
      <w:r>
        <w:t>.</w:t>
      </w:r>
    </w:p>
    <w:p w:rsidR="000C2EB6" w:rsidRPr="00815D9A" w:rsidRDefault="000C2EB6" w:rsidP="000C2EB6">
      <w:pPr>
        <w:pStyle w:val="Prrafodelista"/>
        <w:numPr>
          <w:ilvl w:val="0"/>
          <w:numId w:val="1"/>
        </w:numPr>
        <w:spacing w:after="200"/>
        <w:rPr>
          <w:b/>
        </w:rPr>
      </w:pPr>
      <w:r w:rsidRPr="00815D9A">
        <w:rPr>
          <w:b/>
        </w:rPr>
        <w:t>Condiciones para el desarrollo del trabajo:</w:t>
      </w:r>
    </w:p>
    <w:p w:rsidR="000C2EB6" w:rsidRDefault="000C2EB6" w:rsidP="000C2EB6">
      <w:pPr>
        <w:pStyle w:val="Prrafodelista"/>
      </w:pPr>
      <w:r>
        <w:t xml:space="preserve">Se ha </w:t>
      </w:r>
      <w:r w:rsidR="00FD6D12">
        <w:t>obtenido una satisfacción del 77,27</w:t>
      </w:r>
      <w:r>
        <w:t xml:space="preserve">%, predominando con un </w:t>
      </w:r>
      <w:r w:rsidR="00FD6D12" w:rsidRPr="004C5DC6">
        <w:t>40,91</w:t>
      </w:r>
      <w:r w:rsidRPr="004C5DC6">
        <w:t>%</w:t>
      </w:r>
      <w:r>
        <w:t xml:space="preserve"> el Valor de </w:t>
      </w:r>
      <w:r w:rsidRPr="00815D9A">
        <w:rPr>
          <w:i/>
        </w:rPr>
        <w:t xml:space="preserve">Bastante </w:t>
      </w:r>
      <w:r w:rsidRPr="004C5DC6">
        <w:rPr>
          <w:i/>
        </w:rPr>
        <w:t>Satisfecho</w:t>
      </w:r>
      <w:r>
        <w:t>.</w:t>
      </w:r>
    </w:p>
    <w:p w:rsidR="000C2EB6" w:rsidRPr="00815D9A" w:rsidRDefault="000C2EB6" w:rsidP="000C2EB6">
      <w:pPr>
        <w:pStyle w:val="Prrafodelista"/>
        <w:numPr>
          <w:ilvl w:val="0"/>
          <w:numId w:val="1"/>
        </w:numPr>
        <w:spacing w:after="200"/>
        <w:rPr>
          <w:b/>
        </w:rPr>
      </w:pPr>
      <w:r w:rsidRPr="00815D9A">
        <w:rPr>
          <w:b/>
        </w:rPr>
        <w:t>Participación:</w:t>
      </w:r>
    </w:p>
    <w:p w:rsidR="000C2EB6" w:rsidRDefault="000C2EB6" w:rsidP="000C2EB6">
      <w:pPr>
        <w:pStyle w:val="Prrafodelista"/>
      </w:pPr>
      <w:r>
        <w:t xml:space="preserve">Se ha </w:t>
      </w:r>
      <w:r w:rsidR="00FD6D12">
        <w:t>obtenido una satisfacción del 85,94</w:t>
      </w:r>
      <w:r>
        <w:t xml:space="preserve">%, predominando con un </w:t>
      </w:r>
      <w:r w:rsidR="00FD6D12" w:rsidRPr="004C5DC6">
        <w:t>42,42%</w:t>
      </w:r>
      <w:r w:rsidR="00FD6D12">
        <w:rPr>
          <w:color w:val="FF0000"/>
        </w:rPr>
        <w:t xml:space="preserve"> </w:t>
      </w:r>
      <w:r>
        <w:t xml:space="preserve">el valor de </w:t>
      </w:r>
      <w:r w:rsidRPr="00815D9A">
        <w:rPr>
          <w:i/>
        </w:rPr>
        <w:t xml:space="preserve">Bastante </w:t>
      </w:r>
      <w:r w:rsidRPr="004C5DC6">
        <w:rPr>
          <w:i/>
        </w:rPr>
        <w:t>Satisfecho</w:t>
      </w:r>
      <w:r>
        <w:t>.</w:t>
      </w:r>
    </w:p>
    <w:p w:rsidR="000C2EB6" w:rsidRPr="00815D9A" w:rsidRDefault="000C2EB6" w:rsidP="000C2EB6">
      <w:pPr>
        <w:pStyle w:val="Prrafodelista"/>
        <w:numPr>
          <w:ilvl w:val="0"/>
          <w:numId w:val="1"/>
        </w:numPr>
        <w:spacing w:after="200"/>
        <w:rPr>
          <w:b/>
        </w:rPr>
      </w:pPr>
      <w:r w:rsidRPr="00815D9A">
        <w:rPr>
          <w:b/>
        </w:rPr>
        <w:t>Formación/ Evaluación:</w:t>
      </w:r>
    </w:p>
    <w:p w:rsidR="000C2EB6" w:rsidRDefault="000C2EB6" w:rsidP="000C2EB6">
      <w:pPr>
        <w:pStyle w:val="Prrafodelista"/>
      </w:pPr>
      <w:r>
        <w:t xml:space="preserve"> Se ha </w:t>
      </w:r>
      <w:r w:rsidR="00FD6D12">
        <w:t xml:space="preserve">obtenido una satisfacción del 73,61% predominando con un </w:t>
      </w:r>
      <w:r w:rsidR="00FD6D12" w:rsidRPr="004C5DC6">
        <w:t>34,46</w:t>
      </w:r>
      <w:r w:rsidRPr="004C5DC6">
        <w:t>%</w:t>
      </w:r>
      <w:r>
        <w:t xml:space="preserve"> el valor de </w:t>
      </w:r>
      <w:r w:rsidRPr="00815D9A">
        <w:rPr>
          <w:i/>
        </w:rPr>
        <w:t xml:space="preserve">Bastante </w:t>
      </w:r>
      <w:r w:rsidRPr="004C5DC6">
        <w:rPr>
          <w:i/>
        </w:rPr>
        <w:t>Satisfecho</w:t>
      </w:r>
      <w:r>
        <w:t>.</w:t>
      </w:r>
    </w:p>
    <w:p w:rsidR="000C2EB6" w:rsidRPr="00815D9A" w:rsidRDefault="000C2EB6" w:rsidP="000C2EB6">
      <w:pPr>
        <w:pStyle w:val="Prrafodelista"/>
        <w:numPr>
          <w:ilvl w:val="0"/>
          <w:numId w:val="1"/>
        </w:numPr>
        <w:spacing w:after="200"/>
        <w:rPr>
          <w:b/>
        </w:rPr>
      </w:pPr>
      <w:r>
        <w:rPr>
          <w:b/>
        </w:rPr>
        <w:t>Relaciones internas de t</w:t>
      </w:r>
      <w:r w:rsidRPr="00815D9A">
        <w:rPr>
          <w:b/>
        </w:rPr>
        <w:t>rabajo:</w:t>
      </w:r>
    </w:p>
    <w:p w:rsidR="000C2EB6" w:rsidRDefault="000C2EB6" w:rsidP="000C2EB6">
      <w:pPr>
        <w:pStyle w:val="Prrafodelista"/>
      </w:pPr>
      <w:r>
        <w:t xml:space="preserve">Se ha </w:t>
      </w:r>
      <w:r w:rsidR="00FD6D12">
        <w:t xml:space="preserve">obtenido una satisfacción del 92,86% predominando con un </w:t>
      </w:r>
      <w:r w:rsidR="00FD6D12" w:rsidRPr="004C5DC6">
        <w:t>40,48</w:t>
      </w:r>
      <w:r w:rsidRPr="004C5DC6">
        <w:t>%</w:t>
      </w:r>
      <w:r w:rsidRPr="00FD6D12">
        <w:rPr>
          <w:color w:val="FF0000"/>
        </w:rPr>
        <w:t xml:space="preserve"> </w:t>
      </w:r>
      <w:r>
        <w:t xml:space="preserve">el valor de </w:t>
      </w:r>
      <w:r w:rsidRPr="004C5DC6">
        <w:rPr>
          <w:i/>
        </w:rPr>
        <w:t>Bastante Satisfecho</w:t>
      </w:r>
      <w:r>
        <w:t>.</w:t>
      </w:r>
    </w:p>
    <w:p w:rsidR="000C2EB6" w:rsidRPr="00815D9A" w:rsidRDefault="000C2EB6" w:rsidP="000C2EB6">
      <w:pPr>
        <w:pStyle w:val="Prrafodelista"/>
        <w:numPr>
          <w:ilvl w:val="0"/>
          <w:numId w:val="1"/>
        </w:numPr>
        <w:spacing w:after="200"/>
        <w:rPr>
          <w:b/>
        </w:rPr>
      </w:pPr>
      <w:r w:rsidRPr="00815D9A">
        <w:rPr>
          <w:b/>
        </w:rPr>
        <w:t>Comunicación para el desarrollo del trabajo:</w:t>
      </w:r>
    </w:p>
    <w:p w:rsidR="000C2EB6" w:rsidRDefault="000C2EB6" w:rsidP="000C2EB6">
      <w:pPr>
        <w:pStyle w:val="Prrafodelista"/>
      </w:pPr>
      <w:r>
        <w:t>Se ha obt</w:t>
      </w:r>
      <w:r w:rsidR="00FD6D12">
        <w:t>enido una satisfacción del 90,29</w:t>
      </w:r>
      <w:r>
        <w:t xml:space="preserve">% predominando </w:t>
      </w:r>
      <w:r w:rsidR="00FD6D12">
        <w:t xml:space="preserve">con un </w:t>
      </w:r>
      <w:r w:rsidR="00FD6D12" w:rsidRPr="004C5DC6">
        <w:t>40,95</w:t>
      </w:r>
      <w:r w:rsidRPr="004C5DC6">
        <w:t xml:space="preserve">% </w:t>
      </w:r>
      <w:r>
        <w:t xml:space="preserve">el valor de </w:t>
      </w:r>
      <w:r w:rsidRPr="00815D9A">
        <w:rPr>
          <w:i/>
        </w:rPr>
        <w:t xml:space="preserve">Bastante </w:t>
      </w:r>
      <w:r w:rsidRPr="004C5DC6">
        <w:rPr>
          <w:i/>
        </w:rPr>
        <w:t>Satisfecho</w:t>
      </w:r>
      <w:r>
        <w:t>.</w:t>
      </w:r>
    </w:p>
    <w:p w:rsidR="000C2EB6" w:rsidRPr="00815D9A" w:rsidRDefault="000C2EB6" w:rsidP="000C2EB6">
      <w:pPr>
        <w:pStyle w:val="Prrafodelista"/>
        <w:numPr>
          <w:ilvl w:val="0"/>
          <w:numId w:val="1"/>
        </w:numPr>
        <w:spacing w:after="200"/>
        <w:rPr>
          <w:b/>
        </w:rPr>
      </w:pPr>
      <w:r w:rsidRPr="00815D9A">
        <w:rPr>
          <w:b/>
        </w:rPr>
        <w:t>Promoción y desarrollo de carrera:</w:t>
      </w:r>
    </w:p>
    <w:p w:rsidR="000C2EB6" w:rsidRDefault="000C2EB6" w:rsidP="000C2EB6">
      <w:pPr>
        <w:pStyle w:val="Prrafodelista"/>
      </w:pPr>
      <w:r>
        <w:t>Se ha obt</w:t>
      </w:r>
      <w:r w:rsidR="00FD6D12">
        <w:t xml:space="preserve">enido una satisfacción del 56% predominando con un </w:t>
      </w:r>
      <w:r w:rsidR="00FD6D12" w:rsidRPr="004C5DC6">
        <w:t>39,05</w:t>
      </w:r>
      <w:r w:rsidRPr="004C5DC6">
        <w:t>%</w:t>
      </w:r>
      <w:r>
        <w:t xml:space="preserve"> el valor de </w:t>
      </w:r>
      <w:r w:rsidRPr="00815D9A">
        <w:rPr>
          <w:i/>
        </w:rPr>
        <w:t>Algo Satisfecho</w:t>
      </w:r>
      <w:r>
        <w:t>.</w:t>
      </w:r>
    </w:p>
    <w:p w:rsidR="000C2EB6" w:rsidRPr="00815D9A" w:rsidRDefault="000C2EB6" w:rsidP="000C2EB6">
      <w:pPr>
        <w:pStyle w:val="Prrafodelista"/>
        <w:numPr>
          <w:ilvl w:val="0"/>
          <w:numId w:val="1"/>
        </w:numPr>
        <w:spacing w:after="200"/>
        <w:rPr>
          <w:b/>
        </w:rPr>
      </w:pPr>
      <w:r w:rsidRPr="00815D9A">
        <w:rPr>
          <w:b/>
        </w:rPr>
        <w:t>Recompensas, reconocimientos y atención a las personas:</w:t>
      </w:r>
    </w:p>
    <w:p w:rsidR="000C2EB6" w:rsidRDefault="000C2EB6" w:rsidP="000C2EB6">
      <w:pPr>
        <w:pStyle w:val="Prrafodelista"/>
      </w:pPr>
      <w:r>
        <w:t xml:space="preserve">Se ha obtenido una </w:t>
      </w:r>
      <w:r w:rsidR="00FD6D12">
        <w:t xml:space="preserve">satisfacción del 62,80% predominando con un </w:t>
      </w:r>
      <w:r w:rsidR="00FD6D12" w:rsidRPr="004C5DC6">
        <w:t>29,17</w:t>
      </w:r>
      <w:r w:rsidRPr="004C5DC6">
        <w:t>%</w:t>
      </w:r>
      <w:r>
        <w:t xml:space="preserve"> el valor de </w:t>
      </w:r>
      <w:r w:rsidRPr="00815D9A">
        <w:rPr>
          <w:i/>
        </w:rPr>
        <w:t>Algo Satisfecho</w:t>
      </w:r>
      <w:r>
        <w:t>.</w:t>
      </w:r>
    </w:p>
    <w:p w:rsidR="000C2EB6" w:rsidRPr="00815D9A" w:rsidRDefault="000C2EB6" w:rsidP="000C2EB6">
      <w:pPr>
        <w:pStyle w:val="Prrafodelista"/>
        <w:numPr>
          <w:ilvl w:val="0"/>
          <w:numId w:val="1"/>
        </w:numPr>
        <w:spacing w:after="200"/>
        <w:rPr>
          <w:b/>
        </w:rPr>
      </w:pPr>
      <w:r>
        <w:rPr>
          <w:b/>
        </w:rPr>
        <w:t>Valoración g</w:t>
      </w:r>
      <w:r w:rsidRPr="00815D9A">
        <w:rPr>
          <w:b/>
        </w:rPr>
        <w:t>eneral:</w:t>
      </w:r>
    </w:p>
    <w:p w:rsidR="000C2EB6" w:rsidRDefault="000C2EB6" w:rsidP="000C2EB6">
      <w:pPr>
        <w:pStyle w:val="Prrafodelista"/>
      </w:pPr>
      <w:r>
        <w:t xml:space="preserve">Se ha </w:t>
      </w:r>
      <w:r w:rsidR="00FD6D12">
        <w:t xml:space="preserve">obtenido una satisfacción del 95,15% predominando con un </w:t>
      </w:r>
      <w:r w:rsidR="00FD6D12" w:rsidRPr="004C5DC6">
        <w:t>47,12</w:t>
      </w:r>
      <w:r w:rsidRPr="004C5DC6">
        <w:t>%</w:t>
      </w:r>
      <w:r>
        <w:t xml:space="preserve"> el valor de </w:t>
      </w:r>
      <w:r w:rsidRPr="00815D9A">
        <w:rPr>
          <w:i/>
        </w:rPr>
        <w:t xml:space="preserve">Bastante </w:t>
      </w:r>
      <w:r w:rsidRPr="004C5DC6">
        <w:rPr>
          <w:i/>
        </w:rPr>
        <w:t>Satisfecho</w:t>
      </w:r>
      <w:r>
        <w:t>.</w:t>
      </w:r>
    </w:p>
    <w:p w:rsidR="000C2EB6" w:rsidRPr="00815D9A" w:rsidRDefault="000C2EB6" w:rsidP="000C2EB6">
      <w:pPr>
        <w:pStyle w:val="Prrafodelista"/>
        <w:numPr>
          <w:ilvl w:val="0"/>
          <w:numId w:val="1"/>
        </w:numPr>
        <w:spacing w:after="200"/>
        <w:rPr>
          <w:b/>
        </w:rPr>
      </w:pPr>
      <w:r w:rsidRPr="00815D9A">
        <w:rPr>
          <w:b/>
        </w:rPr>
        <w:t>Evaluación de la acción de la coordinación de la calidad en su Unidad:</w:t>
      </w:r>
    </w:p>
    <w:p w:rsidR="000C2EB6" w:rsidRDefault="000C2EB6" w:rsidP="000C2EB6">
      <w:pPr>
        <w:pStyle w:val="Prrafodelista"/>
      </w:pPr>
      <w:r>
        <w:t>Se ha</w:t>
      </w:r>
      <w:r w:rsidR="00FD6D12">
        <w:t xml:space="preserve"> obtenido una satisfacción del 97,80% predominando con un </w:t>
      </w:r>
      <w:r w:rsidR="00FD6D12" w:rsidRPr="004C5DC6">
        <w:t>52,6</w:t>
      </w:r>
      <w:r w:rsidRPr="004C5DC6">
        <w:t>3%</w:t>
      </w:r>
      <w:r>
        <w:t xml:space="preserve"> el valor de </w:t>
      </w:r>
      <w:r w:rsidRPr="00815D9A">
        <w:rPr>
          <w:i/>
        </w:rPr>
        <w:t xml:space="preserve">Bastante </w:t>
      </w:r>
      <w:r w:rsidRPr="004C5DC6">
        <w:rPr>
          <w:i/>
        </w:rPr>
        <w:t>Satisfecho</w:t>
      </w:r>
      <w:r>
        <w:t>.</w:t>
      </w:r>
    </w:p>
    <w:p w:rsidR="000C2EB6" w:rsidRPr="00815D9A" w:rsidRDefault="000C2EB6" w:rsidP="000C2EB6">
      <w:pPr>
        <w:pStyle w:val="Prrafodelista"/>
        <w:numPr>
          <w:ilvl w:val="0"/>
          <w:numId w:val="1"/>
        </w:numPr>
        <w:spacing w:after="200"/>
        <w:rPr>
          <w:b/>
        </w:rPr>
      </w:pPr>
      <w:r>
        <w:rPr>
          <w:b/>
        </w:rPr>
        <w:t>Opinión g</w:t>
      </w:r>
      <w:r w:rsidRPr="00815D9A">
        <w:rPr>
          <w:b/>
        </w:rPr>
        <w:t>eneral sobre el Servicio/Unidad:</w:t>
      </w:r>
    </w:p>
    <w:p w:rsidR="000C2EB6" w:rsidRDefault="000C2EB6" w:rsidP="000C2EB6">
      <w:pPr>
        <w:pStyle w:val="Prrafodelista"/>
      </w:pPr>
      <w:r>
        <w:t xml:space="preserve">Se ha </w:t>
      </w:r>
      <w:r w:rsidR="00FD6D12">
        <w:t>obtenido una satisfacción del 96,97</w:t>
      </w:r>
      <w:r w:rsidR="00BD4F13">
        <w:t xml:space="preserve">% predominando con un </w:t>
      </w:r>
      <w:r w:rsidR="00BD4F13" w:rsidRPr="004C5DC6">
        <w:t>53,38</w:t>
      </w:r>
      <w:r w:rsidRPr="004C5DC6">
        <w:t>%</w:t>
      </w:r>
      <w:r>
        <w:t xml:space="preserve"> el valor de </w:t>
      </w:r>
      <w:r w:rsidRPr="00815D9A">
        <w:rPr>
          <w:i/>
        </w:rPr>
        <w:t xml:space="preserve">Bastante </w:t>
      </w:r>
      <w:r w:rsidRPr="004C5DC6">
        <w:rPr>
          <w:i/>
        </w:rPr>
        <w:t>Satisfecho</w:t>
      </w:r>
      <w:r>
        <w:t>.</w:t>
      </w:r>
    </w:p>
    <w:p w:rsidR="000C2EB6" w:rsidRPr="00815D9A" w:rsidRDefault="000C2EB6" w:rsidP="000C2EB6">
      <w:pPr>
        <w:pStyle w:val="Prrafodelista"/>
        <w:numPr>
          <w:ilvl w:val="0"/>
          <w:numId w:val="1"/>
        </w:numPr>
        <w:spacing w:after="200"/>
        <w:rPr>
          <w:b/>
        </w:rPr>
      </w:pPr>
      <w:r>
        <w:rPr>
          <w:b/>
        </w:rPr>
        <w:t>Opinión general sobre la e</w:t>
      </w:r>
      <w:r w:rsidRPr="00815D9A">
        <w:rPr>
          <w:b/>
        </w:rPr>
        <w:t>ncuesta:</w:t>
      </w:r>
    </w:p>
    <w:p w:rsidR="000C2EB6" w:rsidRDefault="000C2EB6" w:rsidP="000C2EB6">
      <w:pPr>
        <w:pStyle w:val="Prrafodelista"/>
        <w:sectPr w:rsidR="000C2EB6" w:rsidSect="007D0929">
          <w:pgSz w:w="11906" w:h="16838"/>
          <w:pgMar w:top="1134" w:right="1077" w:bottom="1134" w:left="1077" w:header="709" w:footer="709" w:gutter="0"/>
          <w:cols w:space="708"/>
          <w:docGrid w:linePitch="360"/>
        </w:sectPr>
      </w:pPr>
      <w:r>
        <w:t xml:space="preserve">Se ha </w:t>
      </w:r>
      <w:r w:rsidR="00BD4F13">
        <w:t xml:space="preserve">obtenido una satisfacción del 94,74% predominando con un </w:t>
      </w:r>
      <w:r w:rsidR="00BD4F13" w:rsidRPr="004C5DC6">
        <w:t>36,8</w:t>
      </w:r>
      <w:r w:rsidRPr="004C5DC6">
        <w:t>4%</w:t>
      </w:r>
      <w:r>
        <w:t xml:space="preserve"> el valor de </w:t>
      </w:r>
      <w:r w:rsidRPr="00815D9A">
        <w:rPr>
          <w:i/>
        </w:rPr>
        <w:t xml:space="preserve">Bastante </w:t>
      </w:r>
      <w:r w:rsidRPr="004C5DC6">
        <w:rPr>
          <w:i/>
        </w:rPr>
        <w:t>Satisfecho</w:t>
      </w:r>
      <w:r>
        <w:t>.</w:t>
      </w:r>
    </w:p>
    <w:p w:rsidR="000C2EB6" w:rsidRDefault="000C2EB6" w:rsidP="000C2EB6">
      <w:r>
        <w:lastRenderedPageBreak/>
        <w:t>En relación con el desarrollo de la encuesta conviene hacer mención al elevado grado de insatisfacción que se refleja con respecto a los bloques  “Promoción y Desarrollo de Carrera” y “Recompensas, Reconocimientos y Atención a las Personas”.</w:t>
      </w:r>
    </w:p>
    <w:p w:rsidR="000C2EB6" w:rsidRDefault="000C2EB6" w:rsidP="000C2EB6"/>
    <w:p w:rsidR="007C77BA" w:rsidRDefault="000C2EB6" w:rsidP="00CD05DB">
      <w:pPr>
        <w:jc w:val="both"/>
      </w:pPr>
      <w:r>
        <w:t>Analizando las observaciones tomamos las siguientes medidas:</w:t>
      </w:r>
    </w:p>
    <w:p w:rsidR="00CD05DB" w:rsidRDefault="00CD05DB" w:rsidP="00CD05DB">
      <w:pPr>
        <w:jc w:val="both"/>
      </w:pPr>
    </w:p>
    <w:p w:rsidR="007C77BA" w:rsidRDefault="007C77BA" w:rsidP="000C2EB6">
      <w:pPr>
        <w:numPr>
          <w:ilvl w:val="0"/>
          <w:numId w:val="2"/>
        </w:numPr>
        <w:jc w:val="both"/>
      </w:pPr>
      <w:r>
        <w:t>El equipo informático algo o</w:t>
      </w:r>
      <w:r w:rsidR="00213C06">
        <w:t xml:space="preserve">bsoleto, </w:t>
      </w:r>
      <w:r w:rsidR="009B7253">
        <w:t>depende</w:t>
      </w:r>
      <w:r w:rsidR="00213C06">
        <w:t xml:space="preserve"> </w:t>
      </w:r>
      <w:r w:rsidR="009B7253">
        <w:t xml:space="preserve">del responsable </w:t>
      </w:r>
      <w:r w:rsidR="00213C06">
        <w:t>a</w:t>
      </w:r>
      <w:r w:rsidR="009B7253">
        <w:t>signado por el gerente en dotación informática.</w:t>
      </w:r>
    </w:p>
    <w:p w:rsidR="00213C06" w:rsidRDefault="00213C06" w:rsidP="00213C06">
      <w:pPr>
        <w:pStyle w:val="Prrafodelista"/>
      </w:pPr>
    </w:p>
    <w:p w:rsidR="00213C06" w:rsidRDefault="00213C06" w:rsidP="00213C06">
      <w:pPr>
        <w:numPr>
          <w:ilvl w:val="0"/>
          <w:numId w:val="2"/>
        </w:numPr>
        <w:jc w:val="both"/>
      </w:pPr>
      <w:r>
        <w:t>Los almacenes para el material son muy pequeños, sin ventilación natural, un laboratorio no tiene almacén, estando el material dispuesto en un rincón del mismo laboratorio, los la</w:t>
      </w:r>
      <w:r w:rsidR="009B7253">
        <w:t xml:space="preserve">boratorios también son pequeños, esta sugerencia y/o petición tendrá que ser estudiada por los servicios correspondientes, servicio de prevención  y el servicio o unidad de infraestructura. </w:t>
      </w:r>
    </w:p>
    <w:p w:rsidR="009B7253" w:rsidRDefault="009B7253" w:rsidP="009B7253">
      <w:pPr>
        <w:ind w:left="720"/>
        <w:jc w:val="both"/>
      </w:pPr>
    </w:p>
    <w:p w:rsidR="00213C06" w:rsidRDefault="00213C06" w:rsidP="000C2EB6">
      <w:pPr>
        <w:numPr>
          <w:ilvl w:val="0"/>
          <w:numId w:val="2"/>
        </w:numPr>
        <w:jc w:val="both"/>
      </w:pPr>
      <w:r>
        <w:t>Para el trabajo que realizo, el equipo informá</w:t>
      </w:r>
      <w:r w:rsidR="009B7253">
        <w:t>tico es totalmente insuficiente, esta sugerencia al igual que la anterior debe ser trasladada al responsable asignado por el gerente en dotación informática.</w:t>
      </w:r>
    </w:p>
    <w:p w:rsidR="00213C06" w:rsidRDefault="00213C06" w:rsidP="00213C06">
      <w:pPr>
        <w:pStyle w:val="Prrafodelista"/>
      </w:pPr>
    </w:p>
    <w:p w:rsidR="009B7253" w:rsidRDefault="00213C06" w:rsidP="009B7253">
      <w:pPr>
        <w:numPr>
          <w:ilvl w:val="0"/>
          <w:numId w:val="2"/>
        </w:numPr>
        <w:jc w:val="both"/>
      </w:pPr>
      <w:r>
        <w:t xml:space="preserve">Me motivo yo sola. En este puesto de trabajo dependes mucho de </w:t>
      </w:r>
      <w:r w:rsidR="009B7253">
        <w:t>cómo</w:t>
      </w:r>
      <w:r>
        <w:t xml:space="preserve"> te trate cada compañero/a o PDI del departamento y hay quien te trata como una secretaria o muchacha para todo…… Es difícil saber cuando se le puede parar a alguien los pies en cosas que te solicitan y que puedes considerar que no son acordes a tu puesto de trabajo…….</w:t>
      </w:r>
    </w:p>
    <w:p w:rsidR="00213C06" w:rsidRDefault="00213C06" w:rsidP="009B7253">
      <w:pPr>
        <w:ind w:left="720"/>
        <w:jc w:val="both"/>
      </w:pPr>
      <w:r>
        <w:t xml:space="preserve">Sobre formación: La asignación a formación para mi unidad es a todas luces insuficiente, e imposible de llegar para atender a todas las necesidades, por no decir a casi ninguna. El personal de la unidad parece estar realizando tareas de superior especialización a las funciones que tendría </w:t>
      </w:r>
      <w:r w:rsidR="00DF560F">
        <w:t xml:space="preserve">por grupo y categorías. Por tanto la formación necesaria que requiere es de mayor especialización y especificidad de la que se le puede ofrecer con la asignación, que </w:t>
      </w:r>
      <w:r w:rsidR="009B7253">
        <w:t>si</w:t>
      </w:r>
      <w:r w:rsidR="00DF560F">
        <w:t xml:space="preserve"> en algún caso </w:t>
      </w:r>
      <w:r w:rsidR="009B7253">
        <w:t>h</w:t>
      </w:r>
      <w:r w:rsidR="00DF560F">
        <w:t xml:space="preserve">a llegado a no gastarse, </w:t>
      </w:r>
      <w:r w:rsidR="00914516">
        <w:t>más</w:t>
      </w:r>
      <w:r w:rsidR="00DF560F">
        <w:t xml:space="preserve"> que </w:t>
      </w:r>
      <w:r w:rsidR="00914516">
        <w:t>desinterés</w:t>
      </w:r>
      <w:r w:rsidR="00DF560F">
        <w:t xml:space="preserve"> podría ser un acto de responsabilidad de no solicitar cursos por gastar recursos, ya que no se pueden solicitar acciones formativas requeridas. Dentro de esta cuestión, la organización dentro de la unidad imposibilitar que se puedan tomar decisiones estratégicas de formación para personal tan variado. En lo </w:t>
      </w:r>
      <w:r w:rsidR="00914516">
        <w:t xml:space="preserve">que </w:t>
      </w:r>
      <w:r w:rsidR="00DF560F">
        <w:t xml:space="preserve">a Promoción. Manifestar mi queja por la falta de posibilidad de </w:t>
      </w:r>
      <w:r>
        <w:t xml:space="preserve"> </w:t>
      </w:r>
      <w:r w:rsidR="00DF560F">
        <w:t xml:space="preserve">reconocimiento del buen trabajo realizado por los miembros de la unidad. Y en su caso, se ofreció la promoción a siete personas para promocionar a grupo 2, con el resultado de que solo tres han manifestado el interés de promocionar en esas condiciones, lo que indica que lo que pudiera parecer un premio, ha tornado en un castigo. Planteando un mecanismo de promoción que en caso de no consecución te saca de tu puesto de trabajo, ``incluso te podrían echar de la universidad`` como en una reunión dijo el Secretario del Comité de Empresa, que luego matizó que no sería así…. Si han </w:t>
      </w:r>
      <w:r w:rsidR="006F24E6">
        <w:t>leído hasta aquí gracias, y si no también. Muchas gracias.</w:t>
      </w:r>
    </w:p>
    <w:p w:rsidR="006F24E6" w:rsidRDefault="006F24E6" w:rsidP="009B7253">
      <w:pPr>
        <w:ind w:left="720"/>
        <w:jc w:val="both"/>
      </w:pPr>
    </w:p>
    <w:p w:rsidR="00CD05DB" w:rsidRDefault="00CD05DB" w:rsidP="009B7253">
      <w:pPr>
        <w:ind w:left="720"/>
        <w:jc w:val="both"/>
      </w:pPr>
      <w:r>
        <w:lastRenderedPageBreak/>
        <w:t>Las funciones de técnico de laboratorio están definidas en el IV convenio colectivo del personal laboral de la universidad.</w:t>
      </w:r>
    </w:p>
    <w:p w:rsidR="00CD05DB" w:rsidRDefault="00CD05DB" w:rsidP="009B7253">
      <w:pPr>
        <w:ind w:left="720"/>
        <w:jc w:val="both"/>
      </w:pPr>
    </w:p>
    <w:p w:rsidR="00BD4F13" w:rsidRDefault="00914516" w:rsidP="00914516">
      <w:pPr>
        <w:ind w:left="720"/>
        <w:jc w:val="both"/>
      </w:pPr>
      <w:r>
        <w:t xml:space="preserve">En relación a la </w:t>
      </w:r>
      <w:r w:rsidR="00050F79">
        <w:t>formación,</w:t>
      </w:r>
      <w:r w:rsidR="00B97967">
        <w:t xml:space="preserve"> </w:t>
      </w:r>
      <w:r>
        <w:t xml:space="preserve">todos los años se solicitan los cursos desde el grupo de formación </w:t>
      </w:r>
      <w:r w:rsidR="00B97967">
        <w:t>(previamente los miembros de la Unidad proponen los cursos que son de su interés). U</w:t>
      </w:r>
      <w:r w:rsidR="00050F79">
        <w:t>na vez</w:t>
      </w:r>
      <w:r>
        <w:t xml:space="preserve"> recibidos son revisados y </w:t>
      </w:r>
      <w:r w:rsidR="00F64136">
        <w:t xml:space="preserve"> </w:t>
      </w:r>
      <w:r>
        <w:t>trasladados al comité de formac</w:t>
      </w:r>
      <w:r w:rsidR="00B97967">
        <w:t>ión, e</w:t>
      </w:r>
      <w:r w:rsidR="00050F79">
        <w:t>l cual, los aprueba</w:t>
      </w:r>
      <w:r>
        <w:t xml:space="preserve"> </w:t>
      </w:r>
      <w:r w:rsidR="00050F79">
        <w:t xml:space="preserve">y </w:t>
      </w:r>
      <w:r w:rsidR="00B97967">
        <w:t xml:space="preserve">determina la </w:t>
      </w:r>
      <w:r>
        <w:t xml:space="preserve">asignación </w:t>
      </w:r>
      <w:r w:rsidR="00B97967">
        <w:t xml:space="preserve">económica </w:t>
      </w:r>
      <w:r>
        <w:t xml:space="preserve">anual </w:t>
      </w:r>
      <w:r w:rsidR="00B97967">
        <w:t>destinada a</w:t>
      </w:r>
      <w:r w:rsidR="00050F79">
        <w:t xml:space="preserve"> la unidad. </w:t>
      </w:r>
      <w:r w:rsidR="00B97967">
        <w:t xml:space="preserve">Ésta se </w:t>
      </w:r>
      <w:r w:rsidR="00050F79">
        <w:t xml:space="preserve">traslada </w:t>
      </w:r>
      <w:r>
        <w:t xml:space="preserve">al grupo de formación y </w:t>
      </w:r>
      <w:r w:rsidR="00B97967">
        <w:t xml:space="preserve">es en la </w:t>
      </w:r>
      <w:r>
        <w:t>unidad donde se valora el orden de prioridad en materia de formación.</w:t>
      </w:r>
    </w:p>
    <w:p w:rsidR="00CD05DB" w:rsidRDefault="00CD05DB" w:rsidP="00914516">
      <w:pPr>
        <w:ind w:left="720"/>
        <w:jc w:val="both"/>
      </w:pPr>
    </w:p>
    <w:p w:rsidR="00050F79" w:rsidRDefault="00050F79" w:rsidP="00914516">
      <w:pPr>
        <w:ind w:left="720"/>
        <w:jc w:val="both"/>
      </w:pPr>
      <w:r>
        <w:t xml:space="preserve">La promoción </w:t>
      </w:r>
      <w:r w:rsidR="00CD05DB">
        <w:t>tendrá que ser estudiada</w:t>
      </w:r>
      <w:r>
        <w:t xml:space="preserve"> por nuestros representantes del comité de empresa</w:t>
      </w:r>
      <w:r w:rsidR="00CD05DB">
        <w:t>.</w:t>
      </w:r>
    </w:p>
    <w:p w:rsidR="00CD05DB" w:rsidRDefault="00CD05DB" w:rsidP="00914516">
      <w:pPr>
        <w:ind w:left="720"/>
        <w:jc w:val="both"/>
      </w:pPr>
    </w:p>
    <w:p w:rsidR="00914516" w:rsidRDefault="00914516" w:rsidP="00914516">
      <w:pPr>
        <w:ind w:left="720"/>
        <w:jc w:val="both"/>
      </w:pPr>
    </w:p>
    <w:p w:rsidR="00914516" w:rsidRDefault="00914516" w:rsidP="00914516">
      <w:pPr>
        <w:ind w:left="720"/>
        <w:jc w:val="both"/>
      </w:pPr>
    </w:p>
    <w:p w:rsidR="00252C2F" w:rsidRDefault="00CF5D2D">
      <w:pPr>
        <w:spacing w:after="200"/>
        <w:sectPr w:rsidR="00252C2F" w:rsidSect="0046419D">
          <w:pgSz w:w="11906" w:h="16838"/>
          <w:pgMar w:top="1417" w:right="1701" w:bottom="1417" w:left="1701" w:header="708" w:footer="708" w:gutter="0"/>
          <w:cols w:space="708"/>
          <w:docGrid w:linePitch="360"/>
        </w:sectPr>
      </w:pPr>
      <w:r>
        <w:br w:type="page"/>
      </w:r>
    </w:p>
    <w:p w:rsidR="00CF5D2D" w:rsidRDefault="00CF5D2D">
      <w:pPr>
        <w:spacing w:after="200"/>
      </w:pPr>
    </w:p>
    <w:p w:rsidR="00CF5D2D" w:rsidRDefault="00CF5D2D" w:rsidP="00914516">
      <w:pPr>
        <w:ind w:left="720"/>
        <w:jc w:val="both"/>
        <w:rPr>
          <w:b/>
          <w:sz w:val="28"/>
          <w:szCs w:val="28"/>
        </w:rPr>
      </w:pPr>
      <w:r w:rsidRPr="00CF5D2D">
        <w:rPr>
          <w:b/>
          <w:sz w:val="28"/>
          <w:szCs w:val="28"/>
        </w:rPr>
        <w:t xml:space="preserve">Análisis evolutivo UTLA </w:t>
      </w:r>
    </w:p>
    <w:p w:rsidR="00252C2F" w:rsidRDefault="00252C2F" w:rsidP="00914516">
      <w:pPr>
        <w:ind w:left="720"/>
        <w:jc w:val="both"/>
      </w:pPr>
    </w:p>
    <w:p w:rsidR="00A26ED8" w:rsidRDefault="00A26ED8" w:rsidP="00914516">
      <w:pPr>
        <w:ind w:left="720"/>
        <w:jc w:val="both"/>
      </w:pPr>
      <w:r>
        <w:t>Como se aprecia en las siguientes tablas en el ciclo de gestión del 2015 el nº de encuestas recibidas, el personal fijo, temporal/interino y sexo  ha sido muy parecido en los últimos ciclos con una tasa de respuesta alrededor del 71%.</w:t>
      </w:r>
    </w:p>
    <w:p w:rsidR="00A26ED8" w:rsidRPr="00A26ED8" w:rsidRDefault="00A26ED8" w:rsidP="00914516">
      <w:pPr>
        <w:ind w:left="720"/>
        <w:jc w:val="both"/>
      </w:pPr>
    </w:p>
    <w:p w:rsidR="00252C2F" w:rsidRDefault="00252C2F" w:rsidP="00914516">
      <w:pPr>
        <w:ind w:left="720"/>
        <w:jc w:val="both"/>
      </w:pPr>
      <w:r>
        <w:rPr>
          <w:noProof/>
          <w:lang w:eastAsia="es-ES"/>
        </w:rPr>
        <w:drawing>
          <wp:inline distT="0" distB="0" distL="0" distR="0">
            <wp:extent cx="5400040" cy="1078230"/>
            <wp:effectExtent l="1905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srcRect/>
                    <a:stretch>
                      <a:fillRect/>
                    </a:stretch>
                  </pic:blipFill>
                  <pic:spPr bwMode="auto">
                    <a:xfrm>
                      <a:off x="0" y="0"/>
                      <a:ext cx="5400040" cy="1078230"/>
                    </a:xfrm>
                    <a:prstGeom prst="rect">
                      <a:avLst/>
                    </a:prstGeom>
                    <a:noFill/>
                    <a:ln w="9525">
                      <a:noFill/>
                      <a:miter lim="800000"/>
                      <a:headEnd/>
                      <a:tailEnd/>
                    </a:ln>
                  </pic:spPr>
                </pic:pic>
              </a:graphicData>
            </a:graphic>
          </wp:inline>
        </w:drawing>
      </w:r>
    </w:p>
    <w:p w:rsidR="00252C2F" w:rsidRDefault="00252C2F" w:rsidP="00914516">
      <w:pPr>
        <w:ind w:left="720"/>
        <w:jc w:val="both"/>
      </w:pPr>
    </w:p>
    <w:p w:rsidR="00252C2F" w:rsidRDefault="00252C2F" w:rsidP="00914516">
      <w:pPr>
        <w:ind w:left="720"/>
        <w:jc w:val="both"/>
      </w:pPr>
      <w:r>
        <w:rPr>
          <w:noProof/>
          <w:lang w:eastAsia="es-ES"/>
        </w:rPr>
        <w:drawing>
          <wp:inline distT="0" distB="0" distL="0" distR="0">
            <wp:extent cx="3838575" cy="1362710"/>
            <wp:effectExtent l="19050" t="0" r="9525"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srcRect/>
                    <a:stretch>
                      <a:fillRect/>
                    </a:stretch>
                  </pic:blipFill>
                  <pic:spPr bwMode="auto">
                    <a:xfrm>
                      <a:off x="0" y="0"/>
                      <a:ext cx="3838575" cy="1362710"/>
                    </a:xfrm>
                    <a:prstGeom prst="rect">
                      <a:avLst/>
                    </a:prstGeom>
                    <a:noFill/>
                    <a:ln w="9525">
                      <a:noFill/>
                      <a:miter lim="800000"/>
                      <a:headEnd/>
                      <a:tailEnd/>
                    </a:ln>
                  </pic:spPr>
                </pic:pic>
              </a:graphicData>
            </a:graphic>
          </wp:inline>
        </w:drawing>
      </w:r>
    </w:p>
    <w:p w:rsidR="00252C2F" w:rsidRDefault="00252C2F" w:rsidP="00914516">
      <w:pPr>
        <w:ind w:left="720"/>
        <w:jc w:val="both"/>
      </w:pPr>
    </w:p>
    <w:p w:rsidR="00252C2F" w:rsidRDefault="00252C2F" w:rsidP="00914516">
      <w:pPr>
        <w:ind w:left="720"/>
        <w:jc w:val="both"/>
      </w:pPr>
      <w:r>
        <w:rPr>
          <w:noProof/>
          <w:lang w:eastAsia="es-ES"/>
        </w:rPr>
        <w:drawing>
          <wp:inline distT="0" distB="0" distL="0" distR="0">
            <wp:extent cx="3804285" cy="845185"/>
            <wp:effectExtent l="19050" t="0" r="5715"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srcRect/>
                    <a:stretch>
                      <a:fillRect/>
                    </a:stretch>
                  </pic:blipFill>
                  <pic:spPr bwMode="auto">
                    <a:xfrm>
                      <a:off x="0" y="0"/>
                      <a:ext cx="3804285" cy="845185"/>
                    </a:xfrm>
                    <a:prstGeom prst="rect">
                      <a:avLst/>
                    </a:prstGeom>
                    <a:noFill/>
                    <a:ln w="9525">
                      <a:noFill/>
                      <a:miter lim="800000"/>
                      <a:headEnd/>
                      <a:tailEnd/>
                    </a:ln>
                  </pic:spPr>
                </pic:pic>
              </a:graphicData>
            </a:graphic>
          </wp:inline>
        </w:drawing>
      </w:r>
    </w:p>
    <w:p w:rsidR="00FD7D7D" w:rsidRPr="00FD7D7D" w:rsidRDefault="00D26A2F" w:rsidP="00FD7D7D">
      <w:pPr>
        <w:spacing w:after="200"/>
      </w:pPr>
      <w:r>
        <w:br w:type="page"/>
      </w:r>
    </w:p>
    <w:p w:rsidR="00A26ED8" w:rsidRDefault="00A26ED8" w:rsidP="00A26ED8">
      <w:pPr>
        <w:ind w:left="720"/>
        <w:jc w:val="both"/>
      </w:pPr>
      <w:r>
        <w:lastRenderedPageBreak/>
        <w:t>A continuación estudiaremos el nivel de satisfacción y la medida estadística, como se puede ver en la siguiente tabla:</w:t>
      </w:r>
    </w:p>
    <w:p w:rsidR="00FD7D7D" w:rsidRDefault="00FD7D7D" w:rsidP="00252C2F">
      <w:pPr>
        <w:pStyle w:val="Prrafodelista"/>
        <w:spacing w:after="200"/>
        <w:ind w:left="1080"/>
        <w:rPr>
          <w:b/>
        </w:rPr>
      </w:pPr>
    </w:p>
    <w:p w:rsidR="00A26ED8" w:rsidRDefault="00A26ED8" w:rsidP="00252C2F">
      <w:pPr>
        <w:pStyle w:val="Prrafodelista"/>
        <w:spacing w:after="200"/>
        <w:ind w:left="1080"/>
        <w:rPr>
          <w:b/>
        </w:rPr>
      </w:pPr>
    </w:p>
    <w:tbl>
      <w:tblPr>
        <w:tblStyle w:val="Tablaconcuadrcula"/>
        <w:tblW w:w="0" w:type="auto"/>
        <w:tblInd w:w="250" w:type="dxa"/>
        <w:tblLook w:val="04A0" w:firstRow="1" w:lastRow="0" w:firstColumn="1" w:lastColumn="0" w:noHBand="0" w:noVBand="1"/>
      </w:tblPr>
      <w:tblGrid>
        <w:gridCol w:w="3958"/>
        <w:gridCol w:w="875"/>
        <w:gridCol w:w="875"/>
        <w:gridCol w:w="1032"/>
        <w:gridCol w:w="1032"/>
        <w:gridCol w:w="875"/>
        <w:gridCol w:w="875"/>
        <w:gridCol w:w="875"/>
        <w:gridCol w:w="875"/>
        <w:gridCol w:w="663"/>
        <w:gridCol w:w="663"/>
        <w:gridCol w:w="663"/>
        <w:gridCol w:w="663"/>
      </w:tblGrid>
      <w:tr w:rsidR="00CD7697" w:rsidTr="00800468">
        <w:tc>
          <w:tcPr>
            <w:tcW w:w="3958" w:type="dxa"/>
            <w:tcBorders>
              <w:top w:val="nil"/>
              <w:left w:val="nil"/>
              <w:bottom w:val="nil"/>
              <w:right w:val="single" w:sz="12" w:space="0" w:color="000000" w:themeColor="text1"/>
            </w:tcBorders>
          </w:tcPr>
          <w:p w:rsidR="00D26A2F" w:rsidRDefault="00D26A2F" w:rsidP="00D26A2F">
            <w:pPr>
              <w:pStyle w:val="Prrafodelista"/>
              <w:spacing w:after="200"/>
              <w:ind w:left="0"/>
              <w:jc w:val="center"/>
              <w:rPr>
                <w:b/>
              </w:rPr>
            </w:pPr>
          </w:p>
        </w:tc>
        <w:tc>
          <w:tcPr>
            <w:tcW w:w="0" w:type="auto"/>
            <w:gridSpan w:val="8"/>
            <w:tcBorders>
              <w:top w:val="single" w:sz="12" w:space="0" w:color="000000" w:themeColor="text1"/>
              <w:left w:val="single" w:sz="12" w:space="0" w:color="000000" w:themeColor="text1"/>
              <w:bottom w:val="single" w:sz="12" w:space="0" w:color="000000" w:themeColor="text1"/>
            </w:tcBorders>
          </w:tcPr>
          <w:p w:rsidR="00D26A2F" w:rsidRPr="00CD7697" w:rsidRDefault="00D26A2F" w:rsidP="00D26A2F">
            <w:pPr>
              <w:pStyle w:val="Prrafodelista"/>
              <w:spacing w:after="200"/>
              <w:ind w:left="0"/>
              <w:jc w:val="center"/>
              <w:rPr>
                <w:b/>
                <w:highlight w:val="green"/>
              </w:rPr>
            </w:pPr>
            <w:r w:rsidRPr="00CD7697">
              <w:rPr>
                <w:b/>
                <w:highlight w:val="green"/>
              </w:rPr>
              <w:t>FRECUENCIAS POR NIVEL</w:t>
            </w:r>
            <w:r w:rsidR="00A26ED8">
              <w:rPr>
                <w:b/>
                <w:highlight w:val="green"/>
              </w:rPr>
              <w:t xml:space="preserve"> </w:t>
            </w:r>
            <w:r w:rsidRPr="00CD7697">
              <w:rPr>
                <w:b/>
                <w:highlight w:val="green"/>
              </w:rPr>
              <w:t>DE SATISFACCIÓN</w:t>
            </w:r>
          </w:p>
        </w:tc>
        <w:tc>
          <w:tcPr>
            <w:tcW w:w="0" w:type="auto"/>
            <w:gridSpan w:val="4"/>
            <w:tcBorders>
              <w:top w:val="single" w:sz="12" w:space="0" w:color="000000" w:themeColor="text1"/>
              <w:bottom w:val="single" w:sz="12" w:space="0" w:color="000000" w:themeColor="text1"/>
              <w:right w:val="single" w:sz="12" w:space="0" w:color="000000" w:themeColor="text1"/>
            </w:tcBorders>
          </w:tcPr>
          <w:p w:rsidR="00D26A2F" w:rsidRPr="00CD7697" w:rsidRDefault="00D26A2F" w:rsidP="00D26A2F">
            <w:pPr>
              <w:pStyle w:val="Prrafodelista"/>
              <w:spacing w:after="200"/>
              <w:ind w:left="0"/>
              <w:jc w:val="center"/>
              <w:rPr>
                <w:b/>
                <w:highlight w:val="red"/>
              </w:rPr>
            </w:pPr>
            <w:r w:rsidRPr="00CD7697">
              <w:rPr>
                <w:b/>
                <w:highlight w:val="red"/>
              </w:rPr>
              <w:t>MEDIDA ESTADÍSTICAS</w:t>
            </w:r>
          </w:p>
        </w:tc>
      </w:tr>
      <w:tr w:rsidR="00CD7697" w:rsidTr="00800468">
        <w:tc>
          <w:tcPr>
            <w:tcW w:w="3958" w:type="dxa"/>
            <w:tcBorders>
              <w:top w:val="nil"/>
              <w:left w:val="nil"/>
              <w:bottom w:val="nil"/>
              <w:right w:val="single" w:sz="12" w:space="0" w:color="000000" w:themeColor="text1"/>
            </w:tcBorders>
          </w:tcPr>
          <w:p w:rsidR="00D26A2F" w:rsidRDefault="00D26A2F" w:rsidP="00D26A2F">
            <w:pPr>
              <w:pStyle w:val="Prrafodelista"/>
              <w:spacing w:after="200"/>
              <w:ind w:left="0"/>
              <w:jc w:val="center"/>
              <w:rPr>
                <w:b/>
              </w:rPr>
            </w:pPr>
          </w:p>
        </w:tc>
        <w:tc>
          <w:tcPr>
            <w:tcW w:w="0" w:type="auto"/>
            <w:gridSpan w:val="4"/>
            <w:tcBorders>
              <w:top w:val="single" w:sz="12" w:space="0" w:color="000000" w:themeColor="text1"/>
              <w:left w:val="single" w:sz="12" w:space="0" w:color="000000" w:themeColor="text1"/>
              <w:bottom w:val="single" w:sz="12" w:space="0" w:color="000000" w:themeColor="text1"/>
              <w:right w:val="single" w:sz="12" w:space="0" w:color="000000" w:themeColor="text1"/>
            </w:tcBorders>
          </w:tcPr>
          <w:p w:rsidR="00D26A2F" w:rsidRPr="00CD7697" w:rsidRDefault="00D26A2F" w:rsidP="00D26A2F">
            <w:pPr>
              <w:pStyle w:val="Prrafodelista"/>
              <w:spacing w:after="200"/>
              <w:ind w:left="0"/>
              <w:jc w:val="center"/>
              <w:rPr>
                <w:b/>
                <w:highlight w:val="cyan"/>
              </w:rPr>
            </w:pPr>
            <w:r w:rsidRPr="00CD7697">
              <w:rPr>
                <w:b/>
                <w:highlight w:val="cyan"/>
              </w:rPr>
              <w:t>Insatisfacción en %</w:t>
            </w:r>
          </w:p>
        </w:tc>
        <w:tc>
          <w:tcPr>
            <w:tcW w:w="0" w:type="auto"/>
            <w:gridSpan w:val="4"/>
            <w:tcBorders>
              <w:top w:val="single" w:sz="12" w:space="0" w:color="000000" w:themeColor="text1"/>
              <w:left w:val="single" w:sz="12" w:space="0" w:color="000000" w:themeColor="text1"/>
              <w:bottom w:val="single" w:sz="12" w:space="0" w:color="000000" w:themeColor="text1"/>
              <w:right w:val="single" w:sz="12" w:space="0" w:color="000000" w:themeColor="text1"/>
            </w:tcBorders>
          </w:tcPr>
          <w:p w:rsidR="00D26A2F" w:rsidRPr="00CD7697" w:rsidRDefault="00D26A2F" w:rsidP="00D26A2F">
            <w:pPr>
              <w:pStyle w:val="Prrafodelista"/>
              <w:spacing w:after="200"/>
              <w:ind w:left="0"/>
              <w:jc w:val="center"/>
              <w:rPr>
                <w:b/>
                <w:highlight w:val="blue"/>
              </w:rPr>
            </w:pPr>
            <w:r w:rsidRPr="00CD7697">
              <w:rPr>
                <w:b/>
                <w:highlight w:val="blue"/>
              </w:rPr>
              <w:t>Satisfacción en %</w:t>
            </w:r>
          </w:p>
        </w:tc>
        <w:tc>
          <w:tcPr>
            <w:tcW w:w="0" w:type="auto"/>
            <w:gridSpan w:val="4"/>
            <w:tcBorders>
              <w:top w:val="single" w:sz="12" w:space="0" w:color="000000" w:themeColor="text1"/>
              <w:left w:val="single" w:sz="12" w:space="0" w:color="000000" w:themeColor="text1"/>
              <w:bottom w:val="single" w:sz="12" w:space="0" w:color="000000" w:themeColor="text1"/>
              <w:right w:val="single" w:sz="12" w:space="0" w:color="000000" w:themeColor="text1"/>
            </w:tcBorders>
          </w:tcPr>
          <w:p w:rsidR="00D26A2F" w:rsidRPr="00CD7697" w:rsidRDefault="00D26A2F" w:rsidP="00D26A2F">
            <w:pPr>
              <w:pStyle w:val="Prrafodelista"/>
              <w:spacing w:after="200"/>
              <w:ind w:left="0"/>
              <w:jc w:val="center"/>
              <w:rPr>
                <w:b/>
                <w:highlight w:val="magenta"/>
              </w:rPr>
            </w:pPr>
            <w:r w:rsidRPr="00CD7697">
              <w:rPr>
                <w:b/>
                <w:highlight w:val="magenta"/>
              </w:rPr>
              <w:t>Media</w:t>
            </w:r>
          </w:p>
        </w:tc>
      </w:tr>
      <w:tr w:rsidR="00800468" w:rsidTr="00800468">
        <w:tc>
          <w:tcPr>
            <w:tcW w:w="3958" w:type="dxa"/>
            <w:tcBorders>
              <w:top w:val="nil"/>
              <w:left w:val="nil"/>
              <w:bottom w:val="single" w:sz="12" w:space="0" w:color="000000" w:themeColor="text1"/>
              <w:right w:val="single" w:sz="12" w:space="0" w:color="000000" w:themeColor="text1"/>
            </w:tcBorders>
          </w:tcPr>
          <w:p w:rsidR="00D26A2F" w:rsidRDefault="00D26A2F" w:rsidP="00D26A2F">
            <w:pPr>
              <w:pStyle w:val="Prrafodelista"/>
              <w:spacing w:after="200"/>
              <w:ind w:left="0"/>
              <w:jc w:val="center"/>
              <w:rPr>
                <w:b/>
              </w:rPr>
            </w:pPr>
          </w:p>
        </w:tc>
        <w:tc>
          <w:tcPr>
            <w:tcW w:w="0" w:type="auto"/>
            <w:tcBorders>
              <w:top w:val="single" w:sz="12" w:space="0" w:color="000000" w:themeColor="text1"/>
              <w:left w:val="single" w:sz="12" w:space="0" w:color="000000" w:themeColor="text1"/>
              <w:bottom w:val="single" w:sz="12" w:space="0" w:color="000000" w:themeColor="text1"/>
              <w:right w:val="single" w:sz="4" w:space="0" w:color="000000" w:themeColor="text1"/>
            </w:tcBorders>
            <w:shd w:val="clear" w:color="auto" w:fill="D9D9D9" w:themeFill="background1" w:themeFillShade="D9"/>
          </w:tcPr>
          <w:p w:rsidR="00D26A2F" w:rsidRPr="00CD7697" w:rsidRDefault="00D26A2F" w:rsidP="00800468">
            <w:pPr>
              <w:pStyle w:val="Prrafodelista"/>
              <w:spacing w:after="200"/>
              <w:ind w:left="0"/>
              <w:jc w:val="center"/>
              <w:rPr>
                <w:b/>
                <w:highlight w:val="lightGray"/>
              </w:rPr>
            </w:pPr>
            <w:r w:rsidRPr="00CD7697">
              <w:rPr>
                <w:b/>
                <w:highlight w:val="lightGray"/>
              </w:rPr>
              <w:t>2009</w:t>
            </w:r>
          </w:p>
        </w:tc>
        <w:tc>
          <w:tcPr>
            <w:tcW w:w="0" w:type="auto"/>
            <w:tcBorders>
              <w:top w:val="single" w:sz="12" w:space="0" w:color="000000" w:themeColor="text1"/>
              <w:left w:val="single" w:sz="4" w:space="0" w:color="000000" w:themeColor="text1"/>
              <w:bottom w:val="single" w:sz="12" w:space="0" w:color="000000" w:themeColor="text1"/>
              <w:right w:val="single" w:sz="4" w:space="0" w:color="000000" w:themeColor="text1"/>
            </w:tcBorders>
            <w:shd w:val="clear" w:color="auto" w:fill="D9D9D9" w:themeFill="background1" w:themeFillShade="D9"/>
          </w:tcPr>
          <w:p w:rsidR="00D26A2F" w:rsidRPr="00CD7697" w:rsidRDefault="00D26A2F" w:rsidP="00800468">
            <w:pPr>
              <w:pStyle w:val="Prrafodelista"/>
              <w:spacing w:after="200"/>
              <w:ind w:left="0"/>
              <w:jc w:val="center"/>
              <w:rPr>
                <w:b/>
                <w:highlight w:val="lightGray"/>
              </w:rPr>
            </w:pPr>
            <w:r w:rsidRPr="00CD7697">
              <w:rPr>
                <w:b/>
                <w:highlight w:val="lightGray"/>
              </w:rPr>
              <w:t>2011</w:t>
            </w:r>
          </w:p>
        </w:tc>
        <w:tc>
          <w:tcPr>
            <w:tcW w:w="0" w:type="auto"/>
            <w:tcBorders>
              <w:top w:val="single" w:sz="12" w:space="0" w:color="000000" w:themeColor="text1"/>
              <w:left w:val="single" w:sz="4" w:space="0" w:color="000000" w:themeColor="text1"/>
              <w:bottom w:val="single" w:sz="12" w:space="0" w:color="000000" w:themeColor="text1"/>
              <w:right w:val="single" w:sz="4" w:space="0" w:color="000000" w:themeColor="text1"/>
            </w:tcBorders>
            <w:shd w:val="clear" w:color="auto" w:fill="D9D9D9" w:themeFill="background1" w:themeFillShade="D9"/>
          </w:tcPr>
          <w:p w:rsidR="00D26A2F" w:rsidRPr="00CD7697" w:rsidRDefault="00D26A2F" w:rsidP="00800468">
            <w:pPr>
              <w:pStyle w:val="Prrafodelista"/>
              <w:spacing w:after="200"/>
              <w:ind w:left="0"/>
              <w:jc w:val="center"/>
              <w:rPr>
                <w:b/>
                <w:highlight w:val="lightGray"/>
              </w:rPr>
            </w:pPr>
            <w:r w:rsidRPr="00CD7697">
              <w:rPr>
                <w:b/>
                <w:highlight w:val="lightGray"/>
              </w:rPr>
              <w:t>2013</w:t>
            </w:r>
          </w:p>
        </w:tc>
        <w:tc>
          <w:tcPr>
            <w:tcW w:w="0" w:type="auto"/>
            <w:tcBorders>
              <w:top w:val="single" w:sz="12" w:space="0" w:color="000000" w:themeColor="text1"/>
              <w:left w:val="single" w:sz="4" w:space="0" w:color="000000" w:themeColor="text1"/>
              <w:bottom w:val="single" w:sz="12" w:space="0" w:color="000000" w:themeColor="text1"/>
              <w:right w:val="single" w:sz="12" w:space="0" w:color="000000" w:themeColor="text1"/>
            </w:tcBorders>
            <w:shd w:val="clear" w:color="auto" w:fill="D9D9D9" w:themeFill="background1" w:themeFillShade="D9"/>
          </w:tcPr>
          <w:p w:rsidR="00D26A2F" w:rsidRPr="00CD7697" w:rsidRDefault="00D26A2F" w:rsidP="00800468">
            <w:pPr>
              <w:pStyle w:val="Prrafodelista"/>
              <w:spacing w:after="200"/>
              <w:ind w:left="0"/>
              <w:jc w:val="center"/>
              <w:rPr>
                <w:b/>
                <w:highlight w:val="lightGray"/>
              </w:rPr>
            </w:pPr>
            <w:r w:rsidRPr="00CD7697">
              <w:rPr>
                <w:b/>
                <w:highlight w:val="lightGray"/>
              </w:rPr>
              <w:t>2015</w:t>
            </w:r>
          </w:p>
        </w:tc>
        <w:tc>
          <w:tcPr>
            <w:tcW w:w="0" w:type="auto"/>
            <w:tcBorders>
              <w:top w:val="single" w:sz="12" w:space="0" w:color="000000" w:themeColor="text1"/>
              <w:left w:val="single" w:sz="12" w:space="0" w:color="000000" w:themeColor="text1"/>
              <w:bottom w:val="single" w:sz="12" w:space="0" w:color="000000" w:themeColor="text1"/>
            </w:tcBorders>
            <w:shd w:val="clear" w:color="auto" w:fill="D9D9D9" w:themeFill="background1" w:themeFillShade="D9"/>
          </w:tcPr>
          <w:p w:rsidR="00D26A2F" w:rsidRPr="00CD7697" w:rsidRDefault="00D26A2F" w:rsidP="00800468">
            <w:pPr>
              <w:pStyle w:val="Prrafodelista"/>
              <w:spacing w:after="200"/>
              <w:ind w:left="0"/>
              <w:jc w:val="center"/>
              <w:rPr>
                <w:b/>
                <w:highlight w:val="lightGray"/>
              </w:rPr>
            </w:pPr>
            <w:r w:rsidRPr="00CD7697">
              <w:rPr>
                <w:b/>
                <w:highlight w:val="lightGray"/>
              </w:rPr>
              <w:t>2009</w:t>
            </w:r>
          </w:p>
        </w:tc>
        <w:tc>
          <w:tcPr>
            <w:tcW w:w="0" w:type="auto"/>
            <w:tcBorders>
              <w:top w:val="single" w:sz="12" w:space="0" w:color="000000" w:themeColor="text1"/>
              <w:bottom w:val="single" w:sz="12" w:space="0" w:color="000000" w:themeColor="text1"/>
            </w:tcBorders>
            <w:shd w:val="clear" w:color="auto" w:fill="D9D9D9" w:themeFill="background1" w:themeFillShade="D9"/>
          </w:tcPr>
          <w:p w:rsidR="00D26A2F" w:rsidRPr="00CD7697" w:rsidRDefault="00D26A2F" w:rsidP="00800468">
            <w:pPr>
              <w:pStyle w:val="Prrafodelista"/>
              <w:spacing w:after="200"/>
              <w:ind w:left="0"/>
              <w:jc w:val="center"/>
              <w:rPr>
                <w:b/>
                <w:highlight w:val="lightGray"/>
              </w:rPr>
            </w:pPr>
            <w:r w:rsidRPr="00CD7697">
              <w:rPr>
                <w:b/>
                <w:highlight w:val="lightGray"/>
              </w:rPr>
              <w:t>2011</w:t>
            </w:r>
          </w:p>
        </w:tc>
        <w:tc>
          <w:tcPr>
            <w:tcW w:w="0" w:type="auto"/>
            <w:tcBorders>
              <w:top w:val="single" w:sz="12" w:space="0" w:color="000000" w:themeColor="text1"/>
              <w:bottom w:val="single" w:sz="12" w:space="0" w:color="000000" w:themeColor="text1"/>
            </w:tcBorders>
            <w:shd w:val="clear" w:color="auto" w:fill="D9D9D9" w:themeFill="background1" w:themeFillShade="D9"/>
          </w:tcPr>
          <w:p w:rsidR="00D26A2F" w:rsidRPr="00CD7697" w:rsidRDefault="00D26A2F" w:rsidP="00800468">
            <w:pPr>
              <w:pStyle w:val="Prrafodelista"/>
              <w:spacing w:after="200"/>
              <w:ind w:left="0"/>
              <w:jc w:val="center"/>
              <w:rPr>
                <w:b/>
                <w:highlight w:val="lightGray"/>
              </w:rPr>
            </w:pPr>
            <w:r w:rsidRPr="00CD7697">
              <w:rPr>
                <w:b/>
                <w:highlight w:val="lightGray"/>
              </w:rPr>
              <w:t>2013</w:t>
            </w:r>
          </w:p>
        </w:tc>
        <w:tc>
          <w:tcPr>
            <w:tcW w:w="0" w:type="auto"/>
            <w:tcBorders>
              <w:top w:val="single" w:sz="12" w:space="0" w:color="000000" w:themeColor="text1"/>
              <w:bottom w:val="single" w:sz="12" w:space="0" w:color="000000" w:themeColor="text1"/>
              <w:right w:val="single" w:sz="12" w:space="0" w:color="000000" w:themeColor="text1"/>
            </w:tcBorders>
            <w:shd w:val="clear" w:color="auto" w:fill="D9D9D9" w:themeFill="background1" w:themeFillShade="D9"/>
          </w:tcPr>
          <w:p w:rsidR="00D26A2F" w:rsidRPr="00CD7697" w:rsidRDefault="00D26A2F" w:rsidP="00800468">
            <w:pPr>
              <w:pStyle w:val="Prrafodelista"/>
              <w:spacing w:after="200"/>
              <w:ind w:left="0"/>
              <w:jc w:val="center"/>
              <w:rPr>
                <w:b/>
                <w:highlight w:val="lightGray"/>
              </w:rPr>
            </w:pPr>
            <w:r w:rsidRPr="00CD7697">
              <w:rPr>
                <w:b/>
                <w:highlight w:val="lightGray"/>
              </w:rPr>
              <w:t>2015</w:t>
            </w:r>
          </w:p>
        </w:tc>
        <w:tc>
          <w:tcPr>
            <w:tcW w:w="0" w:type="auto"/>
            <w:tcBorders>
              <w:top w:val="single" w:sz="12" w:space="0" w:color="000000" w:themeColor="text1"/>
              <w:left w:val="single" w:sz="12" w:space="0" w:color="000000" w:themeColor="text1"/>
              <w:bottom w:val="single" w:sz="12" w:space="0" w:color="000000" w:themeColor="text1"/>
            </w:tcBorders>
            <w:shd w:val="clear" w:color="auto" w:fill="D9D9D9" w:themeFill="background1" w:themeFillShade="D9"/>
          </w:tcPr>
          <w:p w:rsidR="00D26A2F" w:rsidRPr="00CD7697" w:rsidRDefault="00D26A2F" w:rsidP="00800468">
            <w:pPr>
              <w:pStyle w:val="Prrafodelista"/>
              <w:spacing w:after="200"/>
              <w:ind w:left="0"/>
              <w:jc w:val="center"/>
              <w:rPr>
                <w:b/>
                <w:highlight w:val="lightGray"/>
              </w:rPr>
            </w:pPr>
            <w:r w:rsidRPr="00CD7697">
              <w:rPr>
                <w:b/>
                <w:highlight w:val="lightGray"/>
              </w:rPr>
              <w:t>2009</w:t>
            </w:r>
          </w:p>
        </w:tc>
        <w:tc>
          <w:tcPr>
            <w:tcW w:w="0" w:type="auto"/>
            <w:tcBorders>
              <w:top w:val="single" w:sz="12" w:space="0" w:color="000000" w:themeColor="text1"/>
              <w:bottom w:val="single" w:sz="12" w:space="0" w:color="000000" w:themeColor="text1"/>
            </w:tcBorders>
            <w:shd w:val="clear" w:color="auto" w:fill="D9D9D9" w:themeFill="background1" w:themeFillShade="D9"/>
          </w:tcPr>
          <w:p w:rsidR="00D26A2F" w:rsidRPr="00CD7697" w:rsidRDefault="00D26A2F" w:rsidP="00800468">
            <w:pPr>
              <w:pStyle w:val="Prrafodelista"/>
              <w:spacing w:after="200"/>
              <w:ind w:left="0"/>
              <w:jc w:val="center"/>
              <w:rPr>
                <w:b/>
                <w:highlight w:val="lightGray"/>
              </w:rPr>
            </w:pPr>
            <w:r w:rsidRPr="00CD7697">
              <w:rPr>
                <w:b/>
                <w:highlight w:val="lightGray"/>
              </w:rPr>
              <w:t>2011</w:t>
            </w:r>
          </w:p>
        </w:tc>
        <w:tc>
          <w:tcPr>
            <w:tcW w:w="0" w:type="auto"/>
            <w:tcBorders>
              <w:top w:val="single" w:sz="12" w:space="0" w:color="000000" w:themeColor="text1"/>
              <w:bottom w:val="single" w:sz="12" w:space="0" w:color="000000" w:themeColor="text1"/>
            </w:tcBorders>
            <w:shd w:val="clear" w:color="auto" w:fill="D9D9D9" w:themeFill="background1" w:themeFillShade="D9"/>
          </w:tcPr>
          <w:p w:rsidR="00D26A2F" w:rsidRPr="00CD7697" w:rsidRDefault="00D26A2F" w:rsidP="00800468">
            <w:pPr>
              <w:pStyle w:val="Prrafodelista"/>
              <w:spacing w:after="200"/>
              <w:ind w:left="0"/>
              <w:jc w:val="center"/>
              <w:rPr>
                <w:b/>
                <w:highlight w:val="lightGray"/>
              </w:rPr>
            </w:pPr>
            <w:r w:rsidRPr="00CD7697">
              <w:rPr>
                <w:b/>
                <w:highlight w:val="lightGray"/>
              </w:rPr>
              <w:t>2013</w:t>
            </w:r>
          </w:p>
        </w:tc>
        <w:tc>
          <w:tcPr>
            <w:tcW w:w="0" w:type="auto"/>
            <w:tcBorders>
              <w:top w:val="single" w:sz="12" w:space="0" w:color="000000" w:themeColor="text1"/>
              <w:bottom w:val="single" w:sz="12" w:space="0" w:color="000000" w:themeColor="text1"/>
              <w:right w:val="single" w:sz="12" w:space="0" w:color="000000" w:themeColor="text1"/>
            </w:tcBorders>
            <w:shd w:val="clear" w:color="auto" w:fill="D9D9D9" w:themeFill="background1" w:themeFillShade="D9"/>
          </w:tcPr>
          <w:p w:rsidR="00D26A2F" w:rsidRPr="00CD7697" w:rsidRDefault="00D26A2F" w:rsidP="00800468">
            <w:pPr>
              <w:pStyle w:val="Prrafodelista"/>
              <w:spacing w:after="200"/>
              <w:ind w:left="0"/>
              <w:jc w:val="center"/>
              <w:rPr>
                <w:b/>
                <w:highlight w:val="lightGray"/>
              </w:rPr>
            </w:pPr>
            <w:r w:rsidRPr="00CD7697">
              <w:rPr>
                <w:b/>
                <w:highlight w:val="lightGray"/>
              </w:rPr>
              <w:t>2015</w:t>
            </w:r>
          </w:p>
        </w:tc>
      </w:tr>
      <w:tr w:rsidR="00FD7D7D" w:rsidTr="00800468">
        <w:tc>
          <w:tcPr>
            <w:tcW w:w="3958" w:type="dxa"/>
            <w:tcBorders>
              <w:top w:val="single" w:sz="12" w:space="0" w:color="000000" w:themeColor="text1"/>
              <w:left w:val="single" w:sz="12" w:space="0" w:color="000000" w:themeColor="text1"/>
              <w:right w:val="single" w:sz="12" w:space="0" w:color="000000" w:themeColor="text1"/>
            </w:tcBorders>
            <w:shd w:val="clear" w:color="auto" w:fill="D9D9D9" w:themeFill="background1" w:themeFillShade="D9"/>
          </w:tcPr>
          <w:p w:rsidR="00D26A2F" w:rsidRPr="00CD7697" w:rsidRDefault="00D26A2F" w:rsidP="00CD7697">
            <w:pPr>
              <w:pStyle w:val="Prrafodelista"/>
              <w:spacing w:after="200"/>
              <w:ind w:left="34"/>
              <w:rPr>
                <w:b/>
                <w:sz w:val="20"/>
                <w:szCs w:val="20"/>
              </w:rPr>
            </w:pPr>
            <w:r w:rsidRPr="00CD7697">
              <w:rPr>
                <w:b/>
                <w:sz w:val="20"/>
                <w:szCs w:val="20"/>
              </w:rPr>
              <w:t>Desempeño del puesto de trabajo:</w:t>
            </w:r>
          </w:p>
        </w:tc>
        <w:tc>
          <w:tcPr>
            <w:tcW w:w="0" w:type="auto"/>
            <w:tcBorders>
              <w:top w:val="single" w:sz="12" w:space="0" w:color="000000" w:themeColor="text1"/>
              <w:left w:val="single" w:sz="12" w:space="0" w:color="000000" w:themeColor="text1"/>
              <w:right w:val="single" w:sz="4" w:space="0" w:color="000000" w:themeColor="text1"/>
            </w:tcBorders>
          </w:tcPr>
          <w:p w:rsidR="00D26A2F" w:rsidRPr="00CD7697" w:rsidRDefault="00FD7D7D" w:rsidP="00CD7697">
            <w:pPr>
              <w:pStyle w:val="Prrafodelista"/>
              <w:spacing w:after="200"/>
              <w:ind w:left="0"/>
              <w:jc w:val="center"/>
              <w:rPr>
                <w:rFonts w:asciiTheme="minorHAnsi" w:hAnsiTheme="minorHAnsi"/>
              </w:rPr>
            </w:pPr>
            <w:r w:rsidRPr="00CD7697">
              <w:rPr>
                <w:rFonts w:asciiTheme="minorHAnsi" w:hAnsiTheme="minorHAnsi"/>
              </w:rPr>
              <w:t>20,88%</w:t>
            </w:r>
          </w:p>
        </w:tc>
        <w:tc>
          <w:tcPr>
            <w:tcW w:w="0" w:type="auto"/>
            <w:tcBorders>
              <w:top w:val="single" w:sz="12" w:space="0" w:color="000000" w:themeColor="text1"/>
              <w:left w:val="single" w:sz="4" w:space="0" w:color="000000" w:themeColor="text1"/>
              <w:right w:val="single" w:sz="4" w:space="0" w:color="000000" w:themeColor="text1"/>
            </w:tcBorders>
          </w:tcPr>
          <w:p w:rsidR="00D26A2F" w:rsidRPr="00CD7697" w:rsidRDefault="00FD7D7D" w:rsidP="00CD7697">
            <w:pPr>
              <w:pStyle w:val="Prrafodelista"/>
              <w:spacing w:after="200"/>
              <w:ind w:left="0"/>
              <w:jc w:val="center"/>
              <w:rPr>
                <w:rFonts w:asciiTheme="minorHAnsi" w:hAnsiTheme="minorHAnsi"/>
              </w:rPr>
            </w:pPr>
            <w:r w:rsidRPr="00CD7697">
              <w:rPr>
                <w:rFonts w:asciiTheme="minorHAnsi" w:hAnsiTheme="minorHAnsi"/>
              </w:rPr>
              <w:t>4,35%</w:t>
            </w:r>
          </w:p>
        </w:tc>
        <w:tc>
          <w:tcPr>
            <w:tcW w:w="0" w:type="auto"/>
            <w:tcBorders>
              <w:top w:val="single" w:sz="12" w:space="0" w:color="000000" w:themeColor="text1"/>
              <w:left w:val="single" w:sz="4" w:space="0" w:color="000000" w:themeColor="text1"/>
              <w:right w:val="single" w:sz="4" w:space="0" w:color="000000" w:themeColor="text1"/>
            </w:tcBorders>
          </w:tcPr>
          <w:p w:rsidR="00D26A2F" w:rsidRPr="00CD7697" w:rsidRDefault="00FD7D7D" w:rsidP="00CD7697">
            <w:pPr>
              <w:pStyle w:val="Prrafodelista"/>
              <w:spacing w:after="200"/>
              <w:ind w:left="0"/>
              <w:jc w:val="center"/>
              <w:rPr>
                <w:rFonts w:asciiTheme="minorHAnsi" w:hAnsiTheme="minorHAnsi"/>
              </w:rPr>
            </w:pPr>
            <w:r w:rsidRPr="00CD7697">
              <w:rPr>
                <w:rFonts w:asciiTheme="minorHAnsi" w:hAnsiTheme="minorHAnsi"/>
              </w:rPr>
              <w:t>10,69%%</w:t>
            </w:r>
          </w:p>
        </w:tc>
        <w:tc>
          <w:tcPr>
            <w:tcW w:w="0" w:type="auto"/>
            <w:tcBorders>
              <w:top w:val="single" w:sz="12" w:space="0" w:color="000000" w:themeColor="text1"/>
              <w:left w:val="single" w:sz="4" w:space="0" w:color="000000" w:themeColor="text1"/>
              <w:right w:val="single" w:sz="12" w:space="0" w:color="000000" w:themeColor="text1"/>
            </w:tcBorders>
          </w:tcPr>
          <w:p w:rsidR="00D26A2F" w:rsidRPr="00CD7697" w:rsidRDefault="00FD7D7D" w:rsidP="00CD7697">
            <w:pPr>
              <w:pStyle w:val="Prrafodelista"/>
              <w:spacing w:after="200"/>
              <w:ind w:left="0"/>
              <w:jc w:val="center"/>
              <w:rPr>
                <w:rFonts w:asciiTheme="minorHAnsi" w:hAnsiTheme="minorHAnsi"/>
              </w:rPr>
            </w:pPr>
            <w:r w:rsidRPr="00CD7697">
              <w:rPr>
                <w:rFonts w:asciiTheme="minorHAnsi" w:hAnsiTheme="minorHAnsi"/>
              </w:rPr>
              <w:t>10,46%%</w:t>
            </w:r>
          </w:p>
        </w:tc>
        <w:tc>
          <w:tcPr>
            <w:tcW w:w="0" w:type="auto"/>
            <w:tcBorders>
              <w:top w:val="single" w:sz="12" w:space="0" w:color="000000" w:themeColor="text1"/>
              <w:left w:val="single" w:sz="12" w:space="0" w:color="000000" w:themeColor="text1"/>
            </w:tcBorders>
          </w:tcPr>
          <w:p w:rsidR="00D26A2F" w:rsidRPr="00CD7697" w:rsidRDefault="00FD7D7D" w:rsidP="00CD7697">
            <w:pPr>
              <w:pStyle w:val="Prrafodelista"/>
              <w:spacing w:after="200"/>
              <w:ind w:left="0"/>
              <w:jc w:val="center"/>
              <w:rPr>
                <w:rFonts w:asciiTheme="minorHAnsi" w:hAnsiTheme="minorHAnsi"/>
              </w:rPr>
            </w:pPr>
            <w:r w:rsidRPr="00CD7697">
              <w:rPr>
                <w:rFonts w:asciiTheme="minorHAnsi" w:hAnsiTheme="minorHAnsi"/>
              </w:rPr>
              <w:t>73,08%</w:t>
            </w:r>
          </w:p>
        </w:tc>
        <w:tc>
          <w:tcPr>
            <w:tcW w:w="0" w:type="auto"/>
            <w:tcBorders>
              <w:top w:val="single" w:sz="12" w:space="0" w:color="000000" w:themeColor="text1"/>
            </w:tcBorders>
          </w:tcPr>
          <w:p w:rsidR="00D26A2F" w:rsidRPr="00CD7697" w:rsidRDefault="00FD7D7D" w:rsidP="00CD7697">
            <w:pPr>
              <w:pStyle w:val="Prrafodelista"/>
              <w:spacing w:after="200"/>
              <w:ind w:left="0"/>
              <w:jc w:val="center"/>
              <w:rPr>
                <w:rFonts w:asciiTheme="minorHAnsi" w:hAnsiTheme="minorHAnsi"/>
              </w:rPr>
            </w:pPr>
            <w:r w:rsidRPr="00CD7697">
              <w:rPr>
                <w:rFonts w:asciiTheme="minorHAnsi" w:hAnsiTheme="minorHAnsi"/>
              </w:rPr>
              <w:t>95,65%</w:t>
            </w:r>
          </w:p>
        </w:tc>
        <w:tc>
          <w:tcPr>
            <w:tcW w:w="0" w:type="auto"/>
            <w:tcBorders>
              <w:top w:val="single" w:sz="12" w:space="0" w:color="000000" w:themeColor="text1"/>
            </w:tcBorders>
          </w:tcPr>
          <w:p w:rsidR="00D26A2F" w:rsidRPr="00CD7697" w:rsidRDefault="00FD7D7D" w:rsidP="00CD7697">
            <w:pPr>
              <w:pStyle w:val="Prrafodelista"/>
              <w:spacing w:after="200"/>
              <w:ind w:left="0"/>
              <w:jc w:val="center"/>
              <w:rPr>
                <w:rFonts w:asciiTheme="minorHAnsi" w:hAnsiTheme="minorHAnsi"/>
              </w:rPr>
            </w:pPr>
            <w:r w:rsidRPr="00CD7697">
              <w:rPr>
                <w:rFonts w:asciiTheme="minorHAnsi" w:hAnsiTheme="minorHAnsi"/>
              </w:rPr>
              <w:t>89,31%</w:t>
            </w:r>
          </w:p>
        </w:tc>
        <w:tc>
          <w:tcPr>
            <w:tcW w:w="0" w:type="auto"/>
            <w:tcBorders>
              <w:top w:val="single" w:sz="12" w:space="0" w:color="000000" w:themeColor="text1"/>
              <w:right w:val="single" w:sz="12" w:space="0" w:color="000000" w:themeColor="text1"/>
            </w:tcBorders>
          </w:tcPr>
          <w:p w:rsidR="00D26A2F" w:rsidRPr="00CD7697" w:rsidRDefault="00FD7D7D" w:rsidP="00CD7697">
            <w:pPr>
              <w:pStyle w:val="Prrafodelista"/>
              <w:spacing w:after="200"/>
              <w:ind w:left="0"/>
              <w:jc w:val="center"/>
              <w:rPr>
                <w:rFonts w:asciiTheme="minorHAnsi" w:hAnsiTheme="minorHAnsi"/>
              </w:rPr>
            </w:pPr>
            <w:r w:rsidRPr="00CD7697">
              <w:rPr>
                <w:rFonts w:asciiTheme="minorHAnsi" w:hAnsiTheme="minorHAnsi"/>
              </w:rPr>
              <w:t>89,54%</w:t>
            </w:r>
          </w:p>
        </w:tc>
        <w:tc>
          <w:tcPr>
            <w:tcW w:w="0" w:type="auto"/>
            <w:tcBorders>
              <w:top w:val="single" w:sz="12" w:space="0" w:color="000000" w:themeColor="text1"/>
              <w:left w:val="single" w:sz="12" w:space="0" w:color="000000" w:themeColor="text1"/>
            </w:tcBorders>
          </w:tcPr>
          <w:p w:rsidR="00D26A2F" w:rsidRPr="00CD7697" w:rsidRDefault="00FD7D7D" w:rsidP="00CD7697">
            <w:pPr>
              <w:pStyle w:val="Prrafodelista"/>
              <w:spacing w:after="200"/>
              <w:ind w:left="0"/>
              <w:jc w:val="center"/>
              <w:rPr>
                <w:rFonts w:asciiTheme="minorHAnsi" w:hAnsiTheme="minorHAnsi"/>
              </w:rPr>
            </w:pPr>
            <w:r w:rsidRPr="00CD7697">
              <w:rPr>
                <w:rFonts w:asciiTheme="minorHAnsi" w:hAnsiTheme="minorHAnsi"/>
              </w:rPr>
              <w:t>3,41</w:t>
            </w:r>
          </w:p>
        </w:tc>
        <w:tc>
          <w:tcPr>
            <w:tcW w:w="0" w:type="auto"/>
            <w:tcBorders>
              <w:top w:val="single" w:sz="12" w:space="0" w:color="000000" w:themeColor="text1"/>
            </w:tcBorders>
          </w:tcPr>
          <w:p w:rsidR="00D26A2F" w:rsidRPr="00CD7697" w:rsidRDefault="00FD7D7D" w:rsidP="00CD7697">
            <w:pPr>
              <w:pStyle w:val="Prrafodelista"/>
              <w:spacing w:after="200"/>
              <w:ind w:left="0"/>
              <w:jc w:val="center"/>
              <w:rPr>
                <w:rFonts w:asciiTheme="minorHAnsi" w:hAnsiTheme="minorHAnsi"/>
              </w:rPr>
            </w:pPr>
            <w:r w:rsidRPr="00CD7697">
              <w:rPr>
                <w:rFonts w:asciiTheme="minorHAnsi" w:hAnsiTheme="minorHAnsi"/>
              </w:rPr>
              <w:t>3,87</w:t>
            </w:r>
          </w:p>
        </w:tc>
        <w:tc>
          <w:tcPr>
            <w:tcW w:w="0" w:type="auto"/>
            <w:tcBorders>
              <w:top w:val="single" w:sz="12" w:space="0" w:color="000000" w:themeColor="text1"/>
            </w:tcBorders>
          </w:tcPr>
          <w:p w:rsidR="00D26A2F" w:rsidRPr="00CD7697" w:rsidRDefault="00FD7D7D" w:rsidP="00CD7697">
            <w:pPr>
              <w:pStyle w:val="Prrafodelista"/>
              <w:spacing w:after="200"/>
              <w:ind w:left="0"/>
              <w:jc w:val="center"/>
              <w:rPr>
                <w:rFonts w:asciiTheme="minorHAnsi" w:hAnsiTheme="minorHAnsi"/>
              </w:rPr>
            </w:pPr>
            <w:r w:rsidRPr="00CD7697">
              <w:rPr>
                <w:rFonts w:asciiTheme="minorHAnsi" w:hAnsiTheme="minorHAnsi"/>
              </w:rPr>
              <w:t>3,87</w:t>
            </w:r>
          </w:p>
        </w:tc>
        <w:tc>
          <w:tcPr>
            <w:tcW w:w="0" w:type="auto"/>
            <w:tcBorders>
              <w:top w:val="single" w:sz="12" w:space="0" w:color="000000" w:themeColor="text1"/>
              <w:right w:val="single" w:sz="12" w:space="0" w:color="000000" w:themeColor="text1"/>
            </w:tcBorders>
          </w:tcPr>
          <w:p w:rsidR="00D26A2F" w:rsidRPr="00CD7697" w:rsidRDefault="00FD7D7D" w:rsidP="00CD7697">
            <w:pPr>
              <w:pStyle w:val="Prrafodelista"/>
              <w:spacing w:after="200"/>
              <w:ind w:left="0"/>
              <w:jc w:val="center"/>
              <w:rPr>
                <w:rFonts w:asciiTheme="minorHAnsi" w:hAnsiTheme="minorHAnsi"/>
              </w:rPr>
            </w:pPr>
            <w:r w:rsidRPr="00CD7697">
              <w:rPr>
                <w:rFonts w:asciiTheme="minorHAnsi" w:hAnsiTheme="minorHAnsi"/>
              </w:rPr>
              <w:t>3,83</w:t>
            </w:r>
          </w:p>
        </w:tc>
      </w:tr>
      <w:tr w:rsidR="00FD7D7D" w:rsidTr="00800468">
        <w:tc>
          <w:tcPr>
            <w:tcW w:w="3958" w:type="dxa"/>
            <w:tcBorders>
              <w:left w:val="single" w:sz="12" w:space="0" w:color="000000" w:themeColor="text1"/>
              <w:right w:val="single" w:sz="12" w:space="0" w:color="000000" w:themeColor="text1"/>
            </w:tcBorders>
            <w:shd w:val="clear" w:color="auto" w:fill="D9D9D9" w:themeFill="background1" w:themeFillShade="D9"/>
          </w:tcPr>
          <w:p w:rsidR="00D26A2F" w:rsidRPr="00CD7697" w:rsidRDefault="00D26A2F" w:rsidP="00CD7697">
            <w:pPr>
              <w:pStyle w:val="Prrafodelista"/>
              <w:spacing w:after="200"/>
              <w:ind w:left="0"/>
              <w:rPr>
                <w:b/>
                <w:sz w:val="20"/>
                <w:szCs w:val="20"/>
              </w:rPr>
            </w:pPr>
            <w:r w:rsidRPr="00CD7697">
              <w:rPr>
                <w:b/>
                <w:sz w:val="20"/>
                <w:szCs w:val="20"/>
              </w:rPr>
              <w:t>Condiciones para el desarrollo del trabajo</w:t>
            </w:r>
          </w:p>
        </w:tc>
        <w:tc>
          <w:tcPr>
            <w:tcW w:w="0" w:type="auto"/>
            <w:tcBorders>
              <w:left w:val="single" w:sz="12" w:space="0" w:color="000000" w:themeColor="text1"/>
              <w:right w:val="single" w:sz="4" w:space="0" w:color="000000" w:themeColor="text1"/>
            </w:tcBorders>
          </w:tcPr>
          <w:p w:rsidR="00D26A2F" w:rsidRPr="00CD7697" w:rsidRDefault="00FD7D7D" w:rsidP="00CD7697">
            <w:pPr>
              <w:pStyle w:val="Prrafodelista"/>
              <w:spacing w:after="200"/>
              <w:ind w:left="0"/>
              <w:jc w:val="center"/>
              <w:rPr>
                <w:rFonts w:asciiTheme="minorHAnsi" w:hAnsiTheme="minorHAnsi"/>
              </w:rPr>
            </w:pPr>
            <w:r w:rsidRPr="00CD7697">
              <w:rPr>
                <w:rFonts w:asciiTheme="minorHAnsi" w:hAnsiTheme="minorHAnsi"/>
              </w:rPr>
              <w:t>20,77%</w:t>
            </w:r>
          </w:p>
        </w:tc>
        <w:tc>
          <w:tcPr>
            <w:tcW w:w="0" w:type="auto"/>
            <w:tcBorders>
              <w:left w:val="single" w:sz="4" w:space="0" w:color="000000" w:themeColor="text1"/>
              <w:right w:val="single" w:sz="4" w:space="0" w:color="000000" w:themeColor="text1"/>
            </w:tcBorders>
          </w:tcPr>
          <w:p w:rsidR="00D26A2F" w:rsidRPr="00CD7697" w:rsidRDefault="00FD7D7D" w:rsidP="00CD7697">
            <w:pPr>
              <w:pStyle w:val="Prrafodelista"/>
              <w:spacing w:after="200"/>
              <w:ind w:left="0"/>
              <w:jc w:val="center"/>
              <w:rPr>
                <w:rFonts w:asciiTheme="minorHAnsi" w:hAnsiTheme="minorHAnsi"/>
              </w:rPr>
            </w:pPr>
            <w:r w:rsidRPr="00CD7697">
              <w:rPr>
                <w:rFonts w:asciiTheme="minorHAnsi" w:hAnsiTheme="minorHAnsi"/>
              </w:rPr>
              <w:t>15,00%</w:t>
            </w:r>
          </w:p>
        </w:tc>
        <w:tc>
          <w:tcPr>
            <w:tcW w:w="0" w:type="auto"/>
            <w:tcBorders>
              <w:left w:val="single" w:sz="4" w:space="0" w:color="000000" w:themeColor="text1"/>
              <w:right w:val="single" w:sz="4" w:space="0" w:color="000000" w:themeColor="text1"/>
            </w:tcBorders>
          </w:tcPr>
          <w:p w:rsidR="00D26A2F" w:rsidRPr="00CD7697" w:rsidRDefault="00FD7D7D" w:rsidP="00CD7697">
            <w:pPr>
              <w:pStyle w:val="Prrafodelista"/>
              <w:spacing w:after="200"/>
              <w:ind w:left="0"/>
              <w:jc w:val="center"/>
              <w:rPr>
                <w:rFonts w:asciiTheme="minorHAnsi" w:hAnsiTheme="minorHAnsi"/>
              </w:rPr>
            </w:pPr>
            <w:r w:rsidRPr="00CD7697">
              <w:rPr>
                <w:rFonts w:asciiTheme="minorHAnsi" w:hAnsiTheme="minorHAnsi"/>
              </w:rPr>
              <w:t>18,26%</w:t>
            </w:r>
          </w:p>
        </w:tc>
        <w:tc>
          <w:tcPr>
            <w:tcW w:w="0" w:type="auto"/>
            <w:tcBorders>
              <w:left w:val="single" w:sz="4" w:space="0" w:color="000000" w:themeColor="text1"/>
              <w:right w:val="single" w:sz="12" w:space="0" w:color="000000" w:themeColor="text1"/>
            </w:tcBorders>
          </w:tcPr>
          <w:p w:rsidR="00D26A2F" w:rsidRPr="00CD7697" w:rsidRDefault="00FD7D7D" w:rsidP="00CD7697">
            <w:pPr>
              <w:pStyle w:val="Prrafodelista"/>
              <w:spacing w:after="200"/>
              <w:ind w:left="0"/>
              <w:jc w:val="center"/>
              <w:rPr>
                <w:rFonts w:asciiTheme="minorHAnsi" w:hAnsiTheme="minorHAnsi"/>
              </w:rPr>
            </w:pPr>
            <w:r w:rsidRPr="00CD7697">
              <w:rPr>
                <w:rFonts w:asciiTheme="minorHAnsi" w:hAnsiTheme="minorHAnsi"/>
              </w:rPr>
              <w:t>22,73%</w:t>
            </w:r>
          </w:p>
        </w:tc>
        <w:tc>
          <w:tcPr>
            <w:tcW w:w="0" w:type="auto"/>
            <w:tcBorders>
              <w:left w:val="single" w:sz="12" w:space="0" w:color="000000" w:themeColor="text1"/>
            </w:tcBorders>
          </w:tcPr>
          <w:p w:rsidR="00D26A2F" w:rsidRPr="00CD7697" w:rsidRDefault="00FD7D7D" w:rsidP="00CD7697">
            <w:pPr>
              <w:pStyle w:val="Prrafodelista"/>
              <w:spacing w:after="200"/>
              <w:ind w:left="0"/>
              <w:jc w:val="center"/>
              <w:rPr>
                <w:rFonts w:asciiTheme="minorHAnsi" w:hAnsiTheme="minorHAnsi"/>
              </w:rPr>
            </w:pPr>
            <w:r w:rsidRPr="00CD7697">
              <w:rPr>
                <w:rFonts w:asciiTheme="minorHAnsi" w:hAnsiTheme="minorHAnsi"/>
              </w:rPr>
              <w:t>74,62%</w:t>
            </w:r>
          </w:p>
        </w:tc>
        <w:tc>
          <w:tcPr>
            <w:tcW w:w="0" w:type="auto"/>
          </w:tcPr>
          <w:p w:rsidR="00D26A2F" w:rsidRPr="00CD7697" w:rsidRDefault="00FD7D7D" w:rsidP="00CD7697">
            <w:pPr>
              <w:pStyle w:val="Prrafodelista"/>
              <w:spacing w:after="200"/>
              <w:ind w:left="0"/>
              <w:jc w:val="center"/>
              <w:rPr>
                <w:rFonts w:asciiTheme="minorHAnsi" w:hAnsiTheme="minorHAnsi"/>
              </w:rPr>
            </w:pPr>
            <w:r w:rsidRPr="00CD7697">
              <w:rPr>
                <w:rFonts w:asciiTheme="minorHAnsi" w:hAnsiTheme="minorHAnsi"/>
              </w:rPr>
              <w:t>85,00%</w:t>
            </w:r>
          </w:p>
        </w:tc>
        <w:tc>
          <w:tcPr>
            <w:tcW w:w="0" w:type="auto"/>
          </w:tcPr>
          <w:p w:rsidR="00D26A2F" w:rsidRPr="00CD7697" w:rsidRDefault="00FD7D7D" w:rsidP="00CD7697">
            <w:pPr>
              <w:pStyle w:val="Prrafodelista"/>
              <w:spacing w:after="200"/>
              <w:ind w:left="0"/>
              <w:jc w:val="center"/>
              <w:rPr>
                <w:rFonts w:asciiTheme="minorHAnsi" w:hAnsiTheme="minorHAnsi"/>
              </w:rPr>
            </w:pPr>
            <w:r w:rsidRPr="00CD7697">
              <w:rPr>
                <w:rFonts w:asciiTheme="minorHAnsi" w:hAnsiTheme="minorHAnsi"/>
              </w:rPr>
              <w:t>81,74%</w:t>
            </w:r>
          </w:p>
        </w:tc>
        <w:tc>
          <w:tcPr>
            <w:tcW w:w="0" w:type="auto"/>
            <w:tcBorders>
              <w:right w:val="single" w:sz="12" w:space="0" w:color="000000" w:themeColor="text1"/>
            </w:tcBorders>
          </w:tcPr>
          <w:p w:rsidR="00D26A2F" w:rsidRPr="00CD7697" w:rsidRDefault="00FD7D7D" w:rsidP="00CD7697">
            <w:pPr>
              <w:pStyle w:val="Prrafodelista"/>
              <w:spacing w:after="200"/>
              <w:ind w:left="0"/>
              <w:jc w:val="center"/>
              <w:rPr>
                <w:rFonts w:asciiTheme="minorHAnsi" w:hAnsiTheme="minorHAnsi"/>
              </w:rPr>
            </w:pPr>
            <w:r w:rsidRPr="00CD7697">
              <w:rPr>
                <w:rFonts w:asciiTheme="minorHAnsi" w:hAnsiTheme="minorHAnsi"/>
              </w:rPr>
              <w:t>77,27%</w:t>
            </w:r>
          </w:p>
        </w:tc>
        <w:tc>
          <w:tcPr>
            <w:tcW w:w="0" w:type="auto"/>
            <w:tcBorders>
              <w:left w:val="single" w:sz="12" w:space="0" w:color="000000" w:themeColor="text1"/>
            </w:tcBorders>
          </w:tcPr>
          <w:p w:rsidR="00D26A2F" w:rsidRPr="00CD7697" w:rsidRDefault="00FD7D7D" w:rsidP="00CD7697">
            <w:pPr>
              <w:pStyle w:val="Prrafodelista"/>
              <w:spacing w:after="200"/>
              <w:ind w:left="0"/>
              <w:jc w:val="center"/>
              <w:rPr>
                <w:rFonts w:asciiTheme="minorHAnsi" w:hAnsiTheme="minorHAnsi"/>
              </w:rPr>
            </w:pPr>
            <w:r w:rsidRPr="00CD7697">
              <w:rPr>
                <w:rFonts w:asciiTheme="minorHAnsi" w:hAnsiTheme="minorHAnsi"/>
              </w:rPr>
              <w:t>3,32</w:t>
            </w:r>
          </w:p>
        </w:tc>
        <w:tc>
          <w:tcPr>
            <w:tcW w:w="0" w:type="auto"/>
          </w:tcPr>
          <w:p w:rsidR="00D26A2F" w:rsidRPr="00CD7697" w:rsidRDefault="00FD7D7D" w:rsidP="00CD7697">
            <w:pPr>
              <w:pStyle w:val="Prrafodelista"/>
              <w:spacing w:after="200"/>
              <w:ind w:left="0"/>
              <w:jc w:val="center"/>
              <w:rPr>
                <w:rFonts w:asciiTheme="minorHAnsi" w:hAnsiTheme="minorHAnsi"/>
              </w:rPr>
            </w:pPr>
            <w:r w:rsidRPr="00CD7697">
              <w:rPr>
                <w:rFonts w:asciiTheme="minorHAnsi" w:hAnsiTheme="minorHAnsi"/>
              </w:rPr>
              <w:t>3,65</w:t>
            </w:r>
          </w:p>
        </w:tc>
        <w:tc>
          <w:tcPr>
            <w:tcW w:w="0" w:type="auto"/>
          </w:tcPr>
          <w:p w:rsidR="00D26A2F" w:rsidRPr="00CD7697" w:rsidRDefault="00FD7D7D" w:rsidP="00CD7697">
            <w:pPr>
              <w:pStyle w:val="Prrafodelista"/>
              <w:spacing w:after="200"/>
              <w:ind w:left="0"/>
              <w:jc w:val="center"/>
              <w:rPr>
                <w:rFonts w:asciiTheme="minorHAnsi" w:hAnsiTheme="minorHAnsi"/>
              </w:rPr>
            </w:pPr>
            <w:r w:rsidRPr="00CD7697">
              <w:rPr>
                <w:rFonts w:asciiTheme="minorHAnsi" w:hAnsiTheme="minorHAnsi"/>
              </w:rPr>
              <w:t>3,69</w:t>
            </w:r>
          </w:p>
        </w:tc>
        <w:tc>
          <w:tcPr>
            <w:tcW w:w="0" w:type="auto"/>
            <w:tcBorders>
              <w:right w:val="single" w:sz="12" w:space="0" w:color="000000" w:themeColor="text1"/>
            </w:tcBorders>
          </w:tcPr>
          <w:p w:rsidR="00D26A2F" w:rsidRPr="00CD7697" w:rsidRDefault="00FD7D7D" w:rsidP="00CD7697">
            <w:pPr>
              <w:pStyle w:val="Prrafodelista"/>
              <w:spacing w:after="200"/>
              <w:ind w:left="0"/>
              <w:jc w:val="center"/>
              <w:rPr>
                <w:rFonts w:asciiTheme="minorHAnsi" w:hAnsiTheme="minorHAnsi"/>
              </w:rPr>
            </w:pPr>
            <w:r w:rsidRPr="00CD7697">
              <w:rPr>
                <w:rFonts w:asciiTheme="minorHAnsi" w:hAnsiTheme="minorHAnsi"/>
              </w:rPr>
              <w:t>3,33</w:t>
            </w:r>
          </w:p>
        </w:tc>
      </w:tr>
      <w:tr w:rsidR="00FD7D7D" w:rsidTr="00800468">
        <w:tc>
          <w:tcPr>
            <w:tcW w:w="3958" w:type="dxa"/>
            <w:tcBorders>
              <w:left w:val="single" w:sz="12" w:space="0" w:color="000000" w:themeColor="text1"/>
              <w:right w:val="single" w:sz="12" w:space="0" w:color="000000" w:themeColor="text1"/>
            </w:tcBorders>
            <w:shd w:val="clear" w:color="auto" w:fill="D9D9D9" w:themeFill="background1" w:themeFillShade="D9"/>
          </w:tcPr>
          <w:p w:rsidR="00D26A2F" w:rsidRPr="00CD7697" w:rsidRDefault="00D26A2F" w:rsidP="00CD7697">
            <w:pPr>
              <w:pStyle w:val="Prrafodelista"/>
              <w:spacing w:after="200"/>
              <w:ind w:left="0"/>
              <w:rPr>
                <w:b/>
                <w:sz w:val="20"/>
                <w:szCs w:val="20"/>
              </w:rPr>
            </w:pPr>
            <w:r w:rsidRPr="00CD7697">
              <w:rPr>
                <w:b/>
                <w:sz w:val="20"/>
                <w:szCs w:val="20"/>
              </w:rPr>
              <w:t>Participación</w:t>
            </w:r>
          </w:p>
        </w:tc>
        <w:tc>
          <w:tcPr>
            <w:tcW w:w="0" w:type="auto"/>
            <w:tcBorders>
              <w:left w:val="single" w:sz="12" w:space="0" w:color="000000" w:themeColor="text1"/>
              <w:right w:val="single" w:sz="4" w:space="0" w:color="000000" w:themeColor="text1"/>
            </w:tcBorders>
          </w:tcPr>
          <w:p w:rsidR="00D26A2F" w:rsidRPr="00CD7697" w:rsidRDefault="00FD7D7D" w:rsidP="00CD7697">
            <w:pPr>
              <w:pStyle w:val="Prrafodelista"/>
              <w:spacing w:after="200"/>
              <w:ind w:left="0"/>
              <w:jc w:val="center"/>
              <w:rPr>
                <w:rFonts w:asciiTheme="minorHAnsi" w:hAnsiTheme="minorHAnsi"/>
              </w:rPr>
            </w:pPr>
            <w:r w:rsidRPr="00CD7697">
              <w:rPr>
                <w:rFonts w:asciiTheme="minorHAnsi" w:hAnsiTheme="minorHAnsi"/>
              </w:rPr>
              <w:t>17,95%</w:t>
            </w:r>
          </w:p>
        </w:tc>
        <w:tc>
          <w:tcPr>
            <w:tcW w:w="0" w:type="auto"/>
            <w:tcBorders>
              <w:left w:val="single" w:sz="4" w:space="0" w:color="000000" w:themeColor="text1"/>
              <w:right w:val="single" w:sz="4" w:space="0" w:color="000000" w:themeColor="text1"/>
            </w:tcBorders>
          </w:tcPr>
          <w:p w:rsidR="00D26A2F" w:rsidRPr="00CD7697" w:rsidRDefault="00FD7D7D" w:rsidP="00CD7697">
            <w:pPr>
              <w:pStyle w:val="Prrafodelista"/>
              <w:spacing w:after="200"/>
              <w:ind w:left="0"/>
              <w:jc w:val="center"/>
              <w:rPr>
                <w:rFonts w:asciiTheme="minorHAnsi" w:hAnsiTheme="minorHAnsi"/>
              </w:rPr>
            </w:pPr>
            <w:r w:rsidRPr="00CD7697">
              <w:rPr>
                <w:rFonts w:asciiTheme="minorHAnsi" w:hAnsiTheme="minorHAnsi"/>
              </w:rPr>
              <w:t>6,90%</w:t>
            </w:r>
          </w:p>
        </w:tc>
        <w:tc>
          <w:tcPr>
            <w:tcW w:w="0" w:type="auto"/>
            <w:tcBorders>
              <w:left w:val="single" w:sz="4" w:space="0" w:color="000000" w:themeColor="text1"/>
              <w:right w:val="single" w:sz="4" w:space="0" w:color="000000" w:themeColor="text1"/>
            </w:tcBorders>
          </w:tcPr>
          <w:p w:rsidR="00D26A2F" w:rsidRPr="00CD7697" w:rsidRDefault="00FD7D7D" w:rsidP="00CD7697">
            <w:pPr>
              <w:pStyle w:val="Prrafodelista"/>
              <w:spacing w:after="200"/>
              <w:ind w:left="0"/>
              <w:jc w:val="center"/>
              <w:rPr>
                <w:rFonts w:asciiTheme="minorHAnsi" w:hAnsiTheme="minorHAnsi"/>
              </w:rPr>
            </w:pPr>
            <w:r w:rsidRPr="00CD7697">
              <w:rPr>
                <w:rFonts w:asciiTheme="minorHAnsi" w:hAnsiTheme="minorHAnsi"/>
              </w:rPr>
              <w:t>10,94%</w:t>
            </w:r>
          </w:p>
        </w:tc>
        <w:tc>
          <w:tcPr>
            <w:tcW w:w="0" w:type="auto"/>
            <w:tcBorders>
              <w:left w:val="single" w:sz="4" w:space="0" w:color="000000" w:themeColor="text1"/>
              <w:right w:val="single" w:sz="12" w:space="0" w:color="000000" w:themeColor="text1"/>
            </w:tcBorders>
          </w:tcPr>
          <w:p w:rsidR="00D26A2F" w:rsidRPr="00CD7697" w:rsidRDefault="00FD7D7D" w:rsidP="00CD7697">
            <w:pPr>
              <w:pStyle w:val="Prrafodelista"/>
              <w:spacing w:after="200"/>
              <w:ind w:left="0"/>
              <w:jc w:val="center"/>
              <w:rPr>
                <w:rFonts w:asciiTheme="minorHAnsi" w:hAnsiTheme="minorHAnsi"/>
              </w:rPr>
            </w:pPr>
            <w:r w:rsidRPr="00CD7697">
              <w:rPr>
                <w:rFonts w:asciiTheme="minorHAnsi" w:hAnsiTheme="minorHAnsi"/>
              </w:rPr>
              <w:t>14,06%</w:t>
            </w:r>
          </w:p>
        </w:tc>
        <w:tc>
          <w:tcPr>
            <w:tcW w:w="0" w:type="auto"/>
            <w:tcBorders>
              <w:left w:val="single" w:sz="12" w:space="0" w:color="000000" w:themeColor="text1"/>
            </w:tcBorders>
          </w:tcPr>
          <w:p w:rsidR="00D26A2F" w:rsidRPr="00CD7697" w:rsidRDefault="00FD7D7D" w:rsidP="00CD7697">
            <w:pPr>
              <w:pStyle w:val="Prrafodelista"/>
              <w:spacing w:after="200"/>
              <w:ind w:left="0"/>
              <w:jc w:val="center"/>
              <w:rPr>
                <w:rFonts w:asciiTheme="minorHAnsi" w:hAnsiTheme="minorHAnsi"/>
              </w:rPr>
            </w:pPr>
            <w:r w:rsidRPr="00CD7697">
              <w:rPr>
                <w:rFonts w:asciiTheme="minorHAnsi" w:hAnsiTheme="minorHAnsi"/>
              </w:rPr>
              <w:t>71,79%</w:t>
            </w:r>
          </w:p>
        </w:tc>
        <w:tc>
          <w:tcPr>
            <w:tcW w:w="0" w:type="auto"/>
          </w:tcPr>
          <w:p w:rsidR="00D26A2F" w:rsidRPr="00CD7697" w:rsidRDefault="00FD7D7D" w:rsidP="00CD7697">
            <w:pPr>
              <w:pStyle w:val="Prrafodelista"/>
              <w:spacing w:after="200"/>
              <w:ind w:left="0"/>
              <w:jc w:val="center"/>
              <w:rPr>
                <w:rFonts w:asciiTheme="minorHAnsi" w:hAnsiTheme="minorHAnsi"/>
              </w:rPr>
            </w:pPr>
            <w:r w:rsidRPr="00CD7697">
              <w:rPr>
                <w:rFonts w:asciiTheme="minorHAnsi" w:hAnsiTheme="minorHAnsi"/>
              </w:rPr>
              <w:t>93,10%</w:t>
            </w:r>
          </w:p>
        </w:tc>
        <w:tc>
          <w:tcPr>
            <w:tcW w:w="0" w:type="auto"/>
          </w:tcPr>
          <w:p w:rsidR="00D26A2F" w:rsidRPr="00CD7697" w:rsidRDefault="00FD7D7D" w:rsidP="00CD7697">
            <w:pPr>
              <w:pStyle w:val="Prrafodelista"/>
              <w:spacing w:after="200"/>
              <w:ind w:left="0"/>
              <w:jc w:val="center"/>
              <w:rPr>
                <w:rFonts w:asciiTheme="minorHAnsi" w:hAnsiTheme="minorHAnsi"/>
              </w:rPr>
            </w:pPr>
            <w:r w:rsidRPr="00CD7697">
              <w:rPr>
                <w:rFonts w:asciiTheme="minorHAnsi" w:hAnsiTheme="minorHAnsi"/>
              </w:rPr>
              <w:t>89,06%</w:t>
            </w:r>
          </w:p>
        </w:tc>
        <w:tc>
          <w:tcPr>
            <w:tcW w:w="0" w:type="auto"/>
            <w:tcBorders>
              <w:right w:val="single" w:sz="12" w:space="0" w:color="000000" w:themeColor="text1"/>
            </w:tcBorders>
          </w:tcPr>
          <w:p w:rsidR="00D26A2F" w:rsidRPr="00CD7697" w:rsidRDefault="00FD7D7D" w:rsidP="00CD7697">
            <w:pPr>
              <w:pStyle w:val="Prrafodelista"/>
              <w:spacing w:after="200"/>
              <w:ind w:left="0"/>
              <w:jc w:val="center"/>
              <w:rPr>
                <w:rFonts w:asciiTheme="minorHAnsi" w:hAnsiTheme="minorHAnsi"/>
              </w:rPr>
            </w:pPr>
            <w:r w:rsidRPr="00CD7697">
              <w:rPr>
                <w:rFonts w:asciiTheme="minorHAnsi" w:hAnsiTheme="minorHAnsi"/>
              </w:rPr>
              <w:t>85,94%</w:t>
            </w:r>
          </w:p>
        </w:tc>
        <w:tc>
          <w:tcPr>
            <w:tcW w:w="0" w:type="auto"/>
            <w:tcBorders>
              <w:left w:val="single" w:sz="12" w:space="0" w:color="000000" w:themeColor="text1"/>
            </w:tcBorders>
          </w:tcPr>
          <w:p w:rsidR="00D26A2F" w:rsidRPr="00CD7697" w:rsidRDefault="00FD7D7D" w:rsidP="00CD7697">
            <w:pPr>
              <w:pStyle w:val="Prrafodelista"/>
              <w:spacing w:after="200"/>
              <w:ind w:left="0"/>
              <w:jc w:val="center"/>
              <w:rPr>
                <w:rFonts w:asciiTheme="minorHAnsi" w:hAnsiTheme="minorHAnsi"/>
              </w:rPr>
            </w:pPr>
            <w:r w:rsidRPr="00CD7697">
              <w:rPr>
                <w:rFonts w:asciiTheme="minorHAnsi" w:hAnsiTheme="minorHAnsi"/>
              </w:rPr>
              <w:t>3,21</w:t>
            </w:r>
          </w:p>
        </w:tc>
        <w:tc>
          <w:tcPr>
            <w:tcW w:w="0" w:type="auto"/>
          </w:tcPr>
          <w:p w:rsidR="00D26A2F" w:rsidRPr="00CD7697" w:rsidRDefault="00FD7D7D" w:rsidP="00CD7697">
            <w:pPr>
              <w:pStyle w:val="Prrafodelista"/>
              <w:spacing w:after="200"/>
              <w:ind w:left="0"/>
              <w:jc w:val="center"/>
              <w:rPr>
                <w:rFonts w:asciiTheme="minorHAnsi" w:hAnsiTheme="minorHAnsi"/>
              </w:rPr>
            </w:pPr>
            <w:r w:rsidRPr="00CD7697">
              <w:rPr>
                <w:rFonts w:asciiTheme="minorHAnsi" w:hAnsiTheme="minorHAnsi"/>
              </w:rPr>
              <w:t>3,64</w:t>
            </w:r>
          </w:p>
        </w:tc>
        <w:tc>
          <w:tcPr>
            <w:tcW w:w="0" w:type="auto"/>
          </w:tcPr>
          <w:p w:rsidR="00D26A2F" w:rsidRPr="00CD7697" w:rsidRDefault="00FD7D7D" w:rsidP="00CD7697">
            <w:pPr>
              <w:pStyle w:val="Prrafodelista"/>
              <w:spacing w:after="200"/>
              <w:ind w:left="0"/>
              <w:jc w:val="center"/>
              <w:rPr>
                <w:rFonts w:asciiTheme="minorHAnsi" w:hAnsiTheme="minorHAnsi"/>
              </w:rPr>
            </w:pPr>
            <w:r w:rsidRPr="00CD7697">
              <w:rPr>
                <w:rFonts w:asciiTheme="minorHAnsi" w:hAnsiTheme="minorHAnsi"/>
              </w:rPr>
              <w:t>3,79</w:t>
            </w:r>
          </w:p>
        </w:tc>
        <w:tc>
          <w:tcPr>
            <w:tcW w:w="0" w:type="auto"/>
            <w:tcBorders>
              <w:right w:val="single" w:sz="12" w:space="0" w:color="000000" w:themeColor="text1"/>
            </w:tcBorders>
          </w:tcPr>
          <w:p w:rsidR="00D26A2F" w:rsidRPr="00CD7697" w:rsidRDefault="00FD7D7D" w:rsidP="00CD7697">
            <w:pPr>
              <w:pStyle w:val="Prrafodelista"/>
              <w:spacing w:after="200"/>
              <w:ind w:left="0"/>
              <w:jc w:val="center"/>
              <w:rPr>
                <w:rFonts w:asciiTheme="minorHAnsi" w:hAnsiTheme="minorHAnsi"/>
              </w:rPr>
            </w:pPr>
            <w:r w:rsidRPr="00CD7697">
              <w:rPr>
                <w:rFonts w:asciiTheme="minorHAnsi" w:hAnsiTheme="minorHAnsi"/>
              </w:rPr>
              <w:t>3,47</w:t>
            </w:r>
          </w:p>
        </w:tc>
      </w:tr>
      <w:tr w:rsidR="00FD7D7D" w:rsidTr="00800468">
        <w:tc>
          <w:tcPr>
            <w:tcW w:w="3958" w:type="dxa"/>
            <w:tcBorders>
              <w:left w:val="single" w:sz="12" w:space="0" w:color="000000" w:themeColor="text1"/>
              <w:right w:val="single" w:sz="12" w:space="0" w:color="000000" w:themeColor="text1"/>
            </w:tcBorders>
            <w:shd w:val="clear" w:color="auto" w:fill="D9D9D9" w:themeFill="background1" w:themeFillShade="D9"/>
          </w:tcPr>
          <w:p w:rsidR="00D26A2F" w:rsidRPr="00CD7697" w:rsidRDefault="00D26A2F" w:rsidP="00CD7697">
            <w:pPr>
              <w:pStyle w:val="Prrafodelista"/>
              <w:spacing w:after="200"/>
              <w:ind w:left="0"/>
              <w:rPr>
                <w:b/>
                <w:sz w:val="20"/>
                <w:szCs w:val="20"/>
              </w:rPr>
            </w:pPr>
            <w:r w:rsidRPr="00CD7697">
              <w:rPr>
                <w:b/>
                <w:sz w:val="20"/>
                <w:szCs w:val="20"/>
              </w:rPr>
              <w:t>Formación/ Evaluación</w:t>
            </w:r>
          </w:p>
        </w:tc>
        <w:tc>
          <w:tcPr>
            <w:tcW w:w="0" w:type="auto"/>
            <w:tcBorders>
              <w:left w:val="single" w:sz="12" w:space="0" w:color="000000" w:themeColor="text1"/>
              <w:right w:val="single" w:sz="4" w:space="0" w:color="000000" w:themeColor="text1"/>
            </w:tcBorders>
          </w:tcPr>
          <w:p w:rsidR="00D26A2F" w:rsidRPr="00CD7697" w:rsidRDefault="00FD7D7D" w:rsidP="00CD7697">
            <w:pPr>
              <w:pStyle w:val="Prrafodelista"/>
              <w:spacing w:after="200"/>
              <w:ind w:left="0"/>
              <w:jc w:val="center"/>
              <w:rPr>
                <w:rFonts w:asciiTheme="minorHAnsi" w:hAnsiTheme="minorHAnsi"/>
              </w:rPr>
            </w:pPr>
            <w:r w:rsidRPr="00CD7697">
              <w:rPr>
                <w:rFonts w:asciiTheme="minorHAnsi" w:hAnsiTheme="minorHAnsi"/>
              </w:rPr>
              <w:t>39,90%</w:t>
            </w:r>
          </w:p>
        </w:tc>
        <w:tc>
          <w:tcPr>
            <w:tcW w:w="0" w:type="auto"/>
            <w:tcBorders>
              <w:left w:val="single" w:sz="4" w:space="0" w:color="000000" w:themeColor="text1"/>
              <w:right w:val="single" w:sz="4" w:space="0" w:color="000000" w:themeColor="text1"/>
            </w:tcBorders>
          </w:tcPr>
          <w:p w:rsidR="00D26A2F" w:rsidRPr="00CD7697" w:rsidRDefault="00FD7D7D" w:rsidP="00CD7697">
            <w:pPr>
              <w:pStyle w:val="Prrafodelista"/>
              <w:spacing w:after="200"/>
              <w:ind w:left="0"/>
              <w:jc w:val="center"/>
              <w:rPr>
                <w:rFonts w:asciiTheme="minorHAnsi" w:hAnsiTheme="minorHAnsi"/>
              </w:rPr>
            </w:pPr>
            <w:r w:rsidRPr="00CD7697">
              <w:rPr>
                <w:rFonts w:asciiTheme="minorHAnsi" w:hAnsiTheme="minorHAnsi"/>
              </w:rPr>
              <w:t>7,79%</w:t>
            </w:r>
          </w:p>
        </w:tc>
        <w:tc>
          <w:tcPr>
            <w:tcW w:w="0" w:type="auto"/>
            <w:tcBorders>
              <w:left w:val="single" w:sz="4" w:space="0" w:color="000000" w:themeColor="text1"/>
              <w:right w:val="single" w:sz="4" w:space="0" w:color="000000" w:themeColor="text1"/>
            </w:tcBorders>
          </w:tcPr>
          <w:p w:rsidR="00D26A2F" w:rsidRPr="00CD7697" w:rsidRDefault="00FD7D7D" w:rsidP="00CD7697">
            <w:pPr>
              <w:pStyle w:val="Prrafodelista"/>
              <w:spacing w:after="200"/>
              <w:ind w:left="0"/>
              <w:jc w:val="center"/>
              <w:rPr>
                <w:rFonts w:asciiTheme="minorHAnsi" w:hAnsiTheme="minorHAnsi"/>
              </w:rPr>
            </w:pPr>
            <w:r w:rsidRPr="00CD7697">
              <w:rPr>
                <w:rFonts w:asciiTheme="minorHAnsi" w:hAnsiTheme="minorHAnsi"/>
              </w:rPr>
              <w:t>17,07%</w:t>
            </w:r>
          </w:p>
        </w:tc>
        <w:tc>
          <w:tcPr>
            <w:tcW w:w="0" w:type="auto"/>
            <w:tcBorders>
              <w:left w:val="single" w:sz="4" w:space="0" w:color="000000" w:themeColor="text1"/>
              <w:right w:val="single" w:sz="12" w:space="0" w:color="000000" w:themeColor="text1"/>
            </w:tcBorders>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26,39</w:t>
            </w:r>
            <w:r w:rsidR="00FD7D7D" w:rsidRPr="00CD7697">
              <w:rPr>
                <w:rFonts w:asciiTheme="minorHAnsi" w:hAnsiTheme="minorHAnsi"/>
              </w:rPr>
              <w:t>%</w:t>
            </w:r>
          </w:p>
        </w:tc>
        <w:tc>
          <w:tcPr>
            <w:tcW w:w="0" w:type="auto"/>
            <w:tcBorders>
              <w:left w:val="single" w:sz="12" w:space="0" w:color="000000" w:themeColor="text1"/>
            </w:tcBorders>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50,00</w:t>
            </w:r>
            <w:r w:rsidR="00FD7D7D" w:rsidRPr="00CD7697">
              <w:rPr>
                <w:rFonts w:asciiTheme="minorHAnsi" w:hAnsiTheme="minorHAnsi"/>
              </w:rPr>
              <w:t>%</w:t>
            </w:r>
          </w:p>
        </w:tc>
        <w:tc>
          <w:tcPr>
            <w:tcW w:w="0" w:type="auto"/>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92,21%</w:t>
            </w:r>
          </w:p>
        </w:tc>
        <w:tc>
          <w:tcPr>
            <w:tcW w:w="0" w:type="auto"/>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82,93%</w:t>
            </w:r>
          </w:p>
        </w:tc>
        <w:tc>
          <w:tcPr>
            <w:tcW w:w="0" w:type="auto"/>
            <w:tcBorders>
              <w:right w:val="single" w:sz="12" w:space="0" w:color="000000" w:themeColor="text1"/>
            </w:tcBorders>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73,61%</w:t>
            </w:r>
          </w:p>
        </w:tc>
        <w:tc>
          <w:tcPr>
            <w:tcW w:w="0" w:type="auto"/>
            <w:tcBorders>
              <w:left w:val="single" w:sz="12" w:space="0" w:color="000000" w:themeColor="text1"/>
            </w:tcBorders>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2,55</w:t>
            </w:r>
          </w:p>
        </w:tc>
        <w:tc>
          <w:tcPr>
            <w:tcW w:w="0" w:type="auto"/>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3,67</w:t>
            </w:r>
          </w:p>
        </w:tc>
        <w:tc>
          <w:tcPr>
            <w:tcW w:w="0" w:type="auto"/>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3,36</w:t>
            </w:r>
          </w:p>
        </w:tc>
        <w:tc>
          <w:tcPr>
            <w:tcW w:w="0" w:type="auto"/>
            <w:tcBorders>
              <w:right w:val="single" w:sz="12" w:space="0" w:color="000000" w:themeColor="text1"/>
            </w:tcBorders>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3,12</w:t>
            </w:r>
          </w:p>
        </w:tc>
      </w:tr>
      <w:tr w:rsidR="00FD7D7D" w:rsidTr="00800468">
        <w:tc>
          <w:tcPr>
            <w:tcW w:w="3958" w:type="dxa"/>
            <w:tcBorders>
              <w:left w:val="single" w:sz="12" w:space="0" w:color="000000" w:themeColor="text1"/>
              <w:right w:val="single" w:sz="12" w:space="0" w:color="000000" w:themeColor="text1"/>
            </w:tcBorders>
            <w:shd w:val="clear" w:color="auto" w:fill="D9D9D9" w:themeFill="background1" w:themeFillShade="D9"/>
          </w:tcPr>
          <w:p w:rsidR="00D26A2F" w:rsidRPr="00CD7697" w:rsidRDefault="00D26A2F" w:rsidP="00CD7697">
            <w:pPr>
              <w:pStyle w:val="Prrafodelista"/>
              <w:spacing w:after="200"/>
              <w:ind w:left="0"/>
              <w:rPr>
                <w:b/>
                <w:sz w:val="20"/>
                <w:szCs w:val="20"/>
              </w:rPr>
            </w:pPr>
            <w:r w:rsidRPr="00CD7697">
              <w:rPr>
                <w:b/>
                <w:sz w:val="20"/>
                <w:szCs w:val="20"/>
              </w:rPr>
              <w:t>Relaciones internas de trabajo</w:t>
            </w:r>
          </w:p>
        </w:tc>
        <w:tc>
          <w:tcPr>
            <w:tcW w:w="0" w:type="auto"/>
            <w:tcBorders>
              <w:left w:val="single" w:sz="12" w:space="0" w:color="000000" w:themeColor="text1"/>
              <w:right w:val="single" w:sz="4" w:space="0" w:color="000000" w:themeColor="text1"/>
            </w:tcBorders>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25,00%</w:t>
            </w:r>
          </w:p>
        </w:tc>
        <w:tc>
          <w:tcPr>
            <w:tcW w:w="0" w:type="auto"/>
            <w:tcBorders>
              <w:left w:val="single" w:sz="4" w:space="0" w:color="000000" w:themeColor="text1"/>
              <w:right w:val="single" w:sz="4" w:space="0" w:color="000000" w:themeColor="text1"/>
            </w:tcBorders>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2,50%</w:t>
            </w:r>
          </w:p>
        </w:tc>
        <w:tc>
          <w:tcPr>
            <w:tcW w:w="0" w:type="auto"/>
            <w:tcBorders>
              <w:left w:val="single" w:sz="4" w:space="0" w:color="000000" w:themeColor="text1"/>
              <w:right w:val="single" w:sz="4" w:space="0" w:color="000000" w:themeColor="text1"/>
            </w:tcBorders>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14,29%</w:t>
            </w:r>
          </w:p>
        </w:tc>
        <w:tc>
          <w:tcPr>
            <w:tcW w:w="0" w:type="auto"/>
            <w:tcBorders>
              <w:left w:val="single" w:sz="4" w:space="0" w:color="000000" w:themeColor="text1"/>
              <w:right w:val="single" w:sz="12" w:space="0" w:color="000000" w:themeColor="text1"/>
            </w:tcBorders>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7,14%</w:t>
            </w:r>
          </w:p>
        </w:tc>
        <w:tc>
          <w:tcPr>
            <w:tcW w:w="0" w:type="auto"/>
            <w:tcBorders>
              <w:left w:val="single" w:sz="12" w:space="0" w:color="000000" w:themeColor="text1"/>
            </w:tcBorders>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59,62%</w:t>
            </w:r>
          </w:p>
        </w:tc>
        <w:tc>
          <w:tcPr>
            <w:tcW w:w="0" w:type="auto"/>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97,50%</w:t>
            </w:r>
          </w:p>
        </w:tc>
        <w:tc>
          <w:tcPr>
            <w:tcW w:w="0" w:type="auto"/>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85,71%</w:t>
            </w:r>
          </w:p>
        </w:tc>
        <w:tc>
          <w:tcPr>
            <w:tcW w:w="0" w:type="auto"/>
            <w:tcBorders>
              <w:right w:val="single" w:sz="12" w:space="0" w:color="000000" w:themeColor="text1"/>
            </w:tcBorders>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92,86%</w:t>
            </w:r>
          </w:p>
        </w:tc>
        <w:tc>
          <w:tcPr>
            <w:tcW w:w="0" w:type="auto"/>
            <w:tcBorders>
              <w:left w:val="single" w:sz="12" w:space="0" w:color="000000" w:themeColor="text1"/>
            </w:tcBorders>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3,00</w:t>
            </w:r>
          </w:p>
        </w:tc>
        <w:tc>
          <w:tcPr>
            <w:tcW w:w="0" w:type="auto"/>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3,80</w:t>
            </w:r>
          </w:p>
        </w:tc>
        <w:tc>
          <w:tcPr>
            <w:tcW w:w="0" w:type="auto"/>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3,60</w:t>
            </w:r>
          </w:p>
        </w:tc>
        <w:tc>
          <w:tcPr>
            <w:tcW w:w="0" w:type="auto"/>
            <w:tcBorders>
              <w:right w:val="single" w:sz="12" w:space="0" w:color="000000" w:themeColor="text1"/>
            </w:tcBorders>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4,12</w:t>
            </w:r>
          </w:p>
        </w:tc>
      </w:tr>
      <w:tr w:rsidR="00CD7697" w:rsidTr="00800468">
        <w:tc>
          <w:tcPr>
            <w:tcW w:w="3958" w:type="dxa"/>
            <w:tcBorders>
              <w:left w:val="single" w:sz="12" w:space="0" w:color="000000" w:themeColor="text1"/>
              <w:right w:val="single" w:sz="12" w:space="0" w:color="000000" w:themeColor="text1"/>
            </w:tcBorders>
            <w:shd w:val="clear" w:color="auto" w:fill="D9D9D9" w:themeFill="background1" w:themeFillShade="D9"/>
          </w:tcPr>
          <w:p w:rsidR="00D26A2F" w:rsidRPr="00CD7697" w:rsidRDefault="00D26A2F" w:rsidP="00CD7697">
            <w:pPr>
              <w:pStyle w:val="Prrafodelista"/>
              <w:spacing w:after="200"/>
              <w:ind w:left="0"/>
              <w:rPr>
                <w:b/>
                <w:sz w:val="20"/>
                <w:szCs w:val="20"/>
              </w:rPr>
            </w:pPr>
            <w:r w:rsidRPr="00CD7697">
              <w:rPr>
                <w:b/>
                <w:sz w:val="20"/>
                <w:szCs w:val="20"/>
              </w:rPr>
              <w:t>Comunicación para el desarrollo del trabajo</w:t>
            </w:r>
          </w:p>
        </w:tc>
        <w:tc>
          <w:tcPr>
            <w:tcW w:w="0" w:type="auto"/>
            <w:tcBorders>
              <w:left w:val="single" w:sz="12" w:space="0" w:color="000000" w:themeColor="text1"/>
              <w:right w:val="single" w:sz="4" w:space="0" w:color="000000" w:themeColor="text1"/>
            </w:tcBorders>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16,92%</w:t>
            </w:r>
          </w:p>
        </w:tc>
        <w:tc>
          <w:tcPr>
            <w:tcW w:w="0" w:type="auto"/>
            <w:tcBorders>
              <w:left w:val="single" w:sz="4" w:space="0" w:color="000000" w:themeColor="text1"/>
              <w:right w:val="single" w:sz="4" w:space="0" w:color="000000" w:themeColor="text1"/>
            </w:tcBorders>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12,00%</w:t>
            </w:r>
          </w:p>
        </w:tc>
        <w:tc>
          <w:tcPr>
            <w:tcW w:w="0" w:type="auto"/>
            <w:tcBorders>
              <w:left w:val="single" w:sz="4" w:space="0" w:color="000000" w:themeColor="text1"/>
              <w:right w:val="single" w:sz="4" w:space="0" w:color="000000" w:themeColor="text1"/>
            </w:tcBorders>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9,80%</w:t>
            </w:r>
          </w:p>
        </w:tc>
        <w:tc>
          <w:tcPr>
            <w:tcW w:w="0" w:type="auto"/>
            <w:tcBorders>
              <w:left w:val="single" w:sz="4" w:space="0" w:color="000000" w:themeColor="text1"/>
              <w:right w:val="single" w:sz="12" w:space="0" w:color="000000" w:themeColor="text1"/>
            </w:tcBorders>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9,71%</w:t>
            </w:r>
          </w:p>
        </w:tc>
        <w:tc>
          <w:tcPr>
            <w:tcW w:w="0" w:type="auto"/>
            <w:tcBorders>
              <w:left w:val="single" w:sz="12" w:space="0" w:color="000000" w:themeColor="text1"/>
            </w:tcBorders>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71,54%</w:t>
            </w:r>
          </w:p>
        </w:tc>
        <w:tc>
          <w:tcPr>
            <w:tcW w:w="0" w:type="auto"/>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88,00%</w:t>
            </w:r>
          </w:p>
        </w:tc>
        <w:tc>
          <w:tcPr>
            <w:tcW w:w="0" w:type="auto"/>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90,20%</w:t>
            </w:r>
          </w:p>
        </w:tc>
        <w:tc>
          <w:tcPr>
            <w:tcW w:w="0" w:type="auto"/>
            <w:tcBorders>
              <w:right w:val="single" w:sz="12" w:space="0" w:color="000000" w:themeColor="text1"/>
            </w:tcBorders>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90,29%</w:t>
            </w:r>
          </w:p>
        </w:tc>
        <w:tc>
          <w:tcPr>
            <w:tcW w:w="0" w:type="auto"/>
            <w:tcBorders>
              <w:left w:val="single" w:sz="12" w:space="0" w:color="000000" w:themeColor="text1"/>
            </w:tcBorders>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3,31</w:t>
            </w:r>
          </w:p>
        </w:tc>
        <w:tc>
          <w:tcPr>
            <w:tcW w:w="0" w:type="auto"/>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3,57</w:t>
            </w:r>
          </w:p>
        </w:tc>
        <w:tc>
          <w:tcPr>
            <w:tcW w:w="0" w:type="auto"/>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3,74</w:t>
            </w:r>
          </w:p>
        </w:tc>
        <w:tc>
          <w:tcPr>
            <w:tcW w:w="0" w:type="auto"/>
            <w:tcBorders>
              <w:right w:val="single" w:sz="12" w:space="0" w:color="000000" w:themeColor="text1"/>
            </w:tcBorders>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3,95</w:t>
            </w:r>
          </w:p>
        </w:tc>
      </w:tr>
      <w:tr w:rsidR="00CD7697" w:rsidTr="00800468">
        <w:tc>
          <w:tcPr>
            <w:tcW w:w="3958" w:type="dxa"/>
            <w:tcBorders>
              <w:left w:val="single" w:sz="12" w:space="0" w:color="000000" w:themeColor="text1"/>
              <w:right w:val="single" w:sz="12" w:space="0" w:color="000000" w:themeColor="text1"/>
            </w:tcBorders>
            <w:shd w:val="clear" w:color="auto" w:fill="D9D9D9" w:themeFill="background1" w:themeFillShade="D9"/>
          </w:tcPr>
          <w:p w:rsidR="00D26A2F" w:rsidRPr="00CD7697" w:rsidRDefault="00D26A2F" w:rsidP="00CD7697">
            <w:pPr>
              <w:pStyle w:val="Prrafodelista"/>
              <w:spacing w:after="200"/>
              <w:ind w:left="0"/>
              <w:rPr>
                <w:b/>
                <w:sz w:val="20"/>
                <w:szCs w:val="20"/>
              </w:rPr>
            </w:pPr>
            <w:r w:rsidRPr="00CD7697">
              <w:rPr>
                <w:b/>
                <w:sz w:val="20"/>
                <w:szCs w:val="20"/>
              </w:rPr>
              <w:t>Promoción y desarrollo de carrera</w:t>
            </w:r>
          </w:p>
        </w:tc>
        <w:tc>
          <w:tcPr>
            <w:tcW w:w="0" w:type="auto"/>
            <w:tcBorders>
              <w:left w:val="single" w:sz="12" w:space="0" w:color="000000" w:themeColor="text1"/>
              <w:right w:val="single" w:sz="4" w:space="0" w:color="000000" w:themeColor="text1"/>
            </w:tcBorders>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55,38%</w:t>
            </w:r>
          </w:p>
        </w:tc>
        <w:tc>
          <w:tcPr>
            <w:tcW w:w="0" w:type="auto"/>
            <w:tcBorders>
              <w:left w:val="single" w:sz="4" w:space="0" w:color="000000" w:themeColor="text1"/>
              <w:right w:val="single" w:sz="4" w:space="0" w:color="000000" w:themeColor="text1"/>
            </w:tcBorders>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38,04%</w:t>
            </w:r>
          </w:p>
        </w:tc>
        <w:tc>
          <w:tcPr>
            <w:tcW w:w="0" w:type="auto"/>
            <w:tcBorders>
              <w:left w:val="single" w:sz="4" w:space="0" w:color="000000" w:themeColor="text1"/>
              <w:right w:val="single" w:sz="4" w:space="0" w:color="000000" w:themeColor="text1"/>
            </w:tcBorders>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45,83%</w:t>
            </w:r>
          </w:p>
        </w:tc>
        <w:tc>
          <w:tcPr>
            <w:tcW w:w="0" w:type="auto"/>
            <w:tcBorders>
              <w:left w:val="single" w:sz="4" w:space="0" w:color="000000" w:themeColor="text1"/>
              <w:right w:val="single" w:sz="12" w:space="0" w:color="000000" w:themeColor="text1"/>
            </w:tcBorders>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44,00%</w:t>
            </w:r>
          </w:p>
        </w:tc>
        <w:tc>
          <w:tcPr>
            <w:tcW w:w="0" w:type="auto"/>
            <w:tcBorders>
              <w:left w:val="single" w:sz="12" w:space="0" w:color="000000" w:themeColor="text1"/>
            </w:tcBorders>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36,92%</w:t>
            </w:r>
          </w:p>
        </w:tc>
        <w:tc>
          <w:tcPr>
            <w:tcW w:w="0" w:type="auto"/>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61,96%</w:t>
            </w:r>
          </w:p>
        </w:tc>
        <w:tc>
          <w:tcPr>
            <w:tcW w:w="0" w:type="auto"/>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54,17%</w:t>
            </w:r>
          </w:p>
        </w:tc>
        <w:tc>
          <w:tcPr>
            <w:tcW w:w="0" w:type="auto"/>
            <w:tcBorders>
              <w:right w:val="single" w:sz="12" w:space="0" w:color="000000" w:themeColor="text1"/>
            </w:tcBorders>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56,00%</w:t>
            </w:r>
          </w:p>
        </w:tc>
        <w:tc>
          <w:tcPr>
            <w:tcW w:w="0" w:type="auto"/>
            <w:tcBorders>
              <w:left w:val="single" w:sz="12" w:space="0" w:color="000000" w:themeColor="text1"/>
            </w:tcBorders>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2,25</w:t>
            </w:r>
          </w:p>
        </w:tc>
        <w:tc>
          <w:tcPr>
            <w:tcW w:w="0" w:type="auto"/>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2,80</w:t>
            </w:r>
          </w:p>
        </w:tc>
        <w:tc>
          <w:tcPr>
            <w:tcW w:w="0" w:type="auto"/>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2,55</w:t>
            </w:r>
          </w:p>
        </w:tc>
        <w:tc>
          <w:tcPr>
            <w:tcW w:w="0" w:type="auto"/>
            <w:tcBorders>
              <w:right w:val="single" w:sz="12" w:space="0" w:color="000000" w:themeColor="text1"/>
            </w:tcBorders>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2,49</w:t>
            </w:r>
          </w:p>
        </w:tc>
      </w:tr>
      <w:tr w:rsidR="00CD7697" w:rsidTr="00800468">
        <w:tc>
          <w:tcPr>
            <w:tcW w:w="3958" w:type="dxa"/>
            <w:tcBorders>
              <w:left w:val="single" w:sz="12" w:space="0" w:color="000000" w:themeColor="text1"/>
              <w:right w:val="single" w:sz="12" w:space="0" w:color="000000" w:themeColor="text1"/>
            </w:tcBorders>
            <w:shd w:val="clear" w:color="auto" w:fill="D9D9D9" w:themeFill="background1" w:themeFillShade="D9"/>
          </w:tcPr>
          <w:p w:rsidR="00D26A2F" w:rsidRPr="00CD7697" w:rsidRDefault="00D26A2F" w:rsidP="00CD7697">
            <w:pPr>
              <w:pStyle w:val="Prrafodelista"/>
              <w:spacing w:after="200"/>
              <w:ind w:left="0"/>
              <w:rPr>
                <w:b/>
                <w:sz w:val="20"/>
                <w:szCs w:val="20"/>
              </w:rPr>
            </w:pPr>
            <w:r w:rsidRPr="00CD7697">
              <w:rPr>
                <w:b/>
                <w:sz w:val="20"/>
                <w:szCs w:val="20"/>
              </w:rPr>
              <w:t>Recompensas, reconocimientos y atención a las personas</w:t>
            </w:r>
          </w:p>
        </w:tc>
        <w:tc>
          <w:tcPr>
            <w:tcW w:w="0" w:type="auto"/>
            <w:tcBorders>
              <w:left w:val="single" w:sz="12" w:space="0" w:color="000000" w:themeColor="text1"/>
              <w:right w:val="single" w:sz="4" w:space="0" w:color="000000" w:themeColor="text1"/>
            </w:tcBorders>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30,77%</w:t>
            </w:r>
          </w:p>
        </w:tc>
        <w:tc>
          <w:tcPr>
            <w:tcW w:w="0" w:type="auto"/>
            <w:tcBorders>
              <w:left w:val="single" w:sz="4" w:space="0" w:color="000000" w:themeColor="text1"/>
              <w:right w:val="single" w:sz="4" w:space="0" w:color="000000" w:themeColor="text1"/>
            </w:tcBorders>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20,00%</w:t>
            </w:r>
          </w:p>
        </w:tc>
        <w:tc>
          <w:tcPr>
            <w:tcW w:w="0" w:type="auto"/>
            <w:tcBorders>
              <w:left w:val="single" w:sz="4" w:space="0" w:color="000000" w:themeColor="text1"/>
              <w:right w:val="single" w:sz="4" w:space="0" w:color="000000" w:themeColor="text1"/>
            </w:tcBorders>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37,58%</w:t>
            </w:r>
          </w:p>
        </w:tc>
        <w:tc>
          <w:tcPr>
            <w:tcW w:w="0" w:type="auto"/>
            <w:tcBorders>
              <w:left w:val="single" w:sz="4" w:space="0" w:color="000000" w:themeColor="text1"/>
              <w:right w:val="single" w:sz="12" w:space="0" w:color="000000" w:themeColor="text1"/>
            </w:tcBorders>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37,20%</w:t>
            </w:r>
          </w:p>
        </w:tc>
        <w:tc>
          <w:tcPr>
            <w:tcW w:w="0" w:type="auto"/>
            <w:tcBorders>
              <w:left w:val="single" w:sz="12" w:space="0" w:color="000000" w:themeColor="text1"/>
            </w:tcBorders>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59,62%</w:t>
            </w:r>
          </w:p>
        </w:tc>
        <w:tc>
          <w:tcPr>
            <w:tcW w:w="0" w:type="auto"/>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80,00%</w:t>
            </w:r>
          </w:p>
        </w:tc>
        <w:tc>
          <w:tcPr>
            <w:tcW w:w="0" w:type="auto"/>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62,42%</w:t>
            </w:r>
          </w:p>
        </w:tc>
        <w:tc>
          <w:tcPr>
            <w:tcW w:w="0" w:type="auto"/>
            <w:tcBorders>
              <w:right w:val="single" w:sz="12" w:space="0" w:color="000000" w:themeColor="text1"/>
            </w:tcBorders>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62,80</w:t>
            </w:r>
          </w:p>
        </w:tc>
        <w:tc>
          <w:tcPr>
            <w:tcW w:w="0" w:type="auto"/>
            <w:tcBorders>
              <w:left w:val="single" w:sz="12" w:space="0" w:color="000000" w:themeColor="text1"/>
            </w:tcBorders>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2,93</w:t>
            </w:r>
          </w:p>
        </w:tc>
        <w:tc>
          <w:tcPr>
            <w:tcW w:w="0" w:type="auto"/>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3,29</w:t>
            </w:r>
          </w:p>
        </w:tc>
        <w:tc>
          <w:tcPr>
            <w:tcW w:w="0" w:type="auto"/>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2,79</w:t>
            </w:r>
          </w:p>
        </w:tc>
        <w:tc>
          <w:tcPr>
            <w:tcW w:w="0" w:type="auto"/>
            <w:tcBorders>
              <w:right w:val="single" w:sz="12" w:space="0" w:color="000000" w:themeColor="text1"/>
            </w:tcBorders>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2,94</w:t>
            </w:r>
          </w:p>
        </w:tc>
      </w:tr>
      <w:tr w:rsidR="00CD7697" w:rsidTr="00800468">
        <w:tc>
          <w:tcPr>
            <w:tcW w:w="3958" w:type="dxa"/>
            <w:tcBorders>
              <w:left w:val="single" w:sz="12" w:space="0" w:color="000000" w:themeColor="text1"/>
              <w:right w:val="single" w:sz="12" w:space="0" w:color="000000" w:themeColor="text1"/>
            </w:tcBorders>
            <w:shd w:val="clear" w:color="auto" w:fill="D9D9D9" w:themeFill="background1" w:themeFillShade="D9"/>
          </w:tcPr>
          <w:p w:rsidR="00D26A2F" w:rsidRPr="00CD7697" w:rsidRDefault="00D26A2F" w:rsidP="00CD7697">
            <w:pPr>
              <w:pStyle w:val="Prrafodelista"/>
              <w:spacing w:after="200"/>
              <w:ind w:left="0"/>
              <w:rPr>
                <w:b/>
                <w:sz w:val="20"/>
                <w:szCs w:val="20"/>
              </w:rPr>
            </w:pPr>
            <w:r w:rsidRPr="00CD7697">
              <w:rPr>
                <w:b/>
                <w:sz w:val="20"/>
                <w:szCs w:val="20"/>
              </w:rPr>
              <w:t>Valoración general</w:t>
            </w:r>
          </w:p>
        </w:tc>
        <w:tc>
          <w:tcPr>
            <w:tcW w:w="0" w:type="auto"/>
            <w:tcBorders>
              <w:left w:val="single" w:sz="12" w:space="0" w:color="000000" w:themeColor="text1"/>
              <w:right w:val="single" w:sz="4" w:space="0" w:color="000000" w:themeColor="text1"/>
            </w:tcBorders>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14,42%</w:t>
            </w:r>
          </w:p>
        </w:tc>
        <w:tc>
          <w:tcPr>
            <w:tcW w:w="0" w:type="auto"/>
            <w:tcBorders>
              <w:left w:val="single" w:sz="4" w:space="0" w:color="000000" w:themeColor="text1"/>
              <w:right w:val="single" w:sz="4" w:space="0" w:color="000000" w:themeColor="text1"/>
            </w:tcBorders>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2,56%</w:t>
            </w:r>
          </w:p>
        </w:tc>
        <w:tc>
          <w:tcPr>
            <w:tcW w:w="0" w:type="auto"/>
            <w:tcBorders>
              <w:left w:val="single" w:sz="4" w:space="0" w:color="000000" w:themeColor="text1"/>
              <w:right w:val="single" w:sz="4" w:space="0" w:color="000000" w:themeColor="text1"/>
            </w:tcBorders>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6,02%</w:t>
            </w:r>
          </w:p>
        </w:tc>
        <w:tc>
          <w:tcPr>
            <w:tcW w:w="0" w:type="auto"/>
            <w:tcBorders>
              <w:left w:val="single" w:sz="4" w:space="0" w:color="000000" w:themeColor="text1"/>
              <w:right w:val="single" w:sz="12" w:space="0" w:color="000000" w:themeColor="text1"/>
            </w:tcBorders>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4,85%</w:t>
            </w:r>
          </w:p>
        </w:tc>
        <w:tc>
          <w:tcPr>
            <w:tcW w:w="0" w:type="auto"/>
            <w:tcBorders>
              <w:left w:val="single" w:sz="12" w:space="0" w:color="000000" w:themeColor="text1"/>
            </w:tcBorders>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81,73%</w:t>
            </w:r>
          </w:p>
        </w:tc>
        <w:tc>
          <w:tcPr>
            <w:tcW w:w="0" w:type="auto"/>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97,44%</w:t>
            </w:r>
          </w:p>
        </w:tc>
        <w:tc>
          <w:tcPr>
            <w:tcW w:w="0" w:type="auto"/>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93,98%</w:t>
            </w:r>
          </w:p>
        </w:tc>
        <w:tc>
          <w:tcPr>
            <w:tcW w:w="0" w:type="auto"/>
            <w:tcBorders>
              <w:right w:val="single" w:sz="12" w:space="0" w:color="000000" w:themeColor="text1"/>
            </w:tcBorders>
          </w:tcPr>
          <w:p w:rsidR="00D26A2F" w:rsidRPr="00CD7697" w:rsidRDefault="00C851C1" w:rsidP="00CD7697">
            <w:pPr>
              <w:pStyle w:val="Prrafodelista"/>
              <w:spacing w:after="200"/>
              <w:ind w:left="0"/>
              <w:jc w:val="center"/>
              <w:rPr>
                <w:rFonts w:asciiTheme="minorHAnsi" w:hAnsiTheme="minorHAnsi"/>
              </w:rPr>
            </w:pPr>
            <w:r w:rsidRPr="00CD7697">
              <w:rPr>
                <w:rFonts w:asciiTheme="minorHAnsi" w:hAnsiTheme="minorHAnsi"/>
              </w:rPr>
              <w:t>95,15%</w:t>
            </w:r>
          </w:p>
        </w:tc>
        <w:tc>
          <w:tcPr>
            <w:tcW w:w="0" w:type="auto"/>
            <w:tcBorders>
              <w:left w:val="single" w:sz="12" w:space="0" w:color="000000" w:themeColor="text1"/>
            </w:tcBorders>
          </w:tcPr>
          <w:p w:rsidR="00D26A2F" w:rsidRPr="00CD7697" w:rsidRDefault="004066B9" w:rsidP="00CD7697">
            <w:pPr>
              <w:pStyle w:val="Prrafodelista"/>
              <w:spacing w:after="200"/>
              <w:ind w:left="0"/>
              <w:jc w:val="center"/>
              <w:rPr>
                <w:rFonts w:asciiTheme="minorHAnsi" w:hAnsiTheme="minorHAnsi"/>
              </w:rPr>
            </w:pPr>
            <w:r w:rsidRPr="00CD7697">
              <w:rPr>
                <w:rFonts w:asciiTheme="minorHAnsi" w:hAnsiTheme="minorHAnsi"/>
              </w:rPr>
              <w:t>3,45</w:t>
            </w:r>
          </w:p>
        </w:tc>
        <w:tc>
          <w:tcPr>
            <w:tcW w:w="0" w:type="auto"/>
          </w:tcPr>
          <w:p w:rsidR="00D26A2F" w:rsidRPr="00CD7697" w:rsidRDefault="004066B9" w:rsidP="00CD7697">
            <w:pPr>
              <w:pStyle w:val="Prrafodelista"/>
              <w:spacing w:after="200"/>
              <w:ind w:left="0"/>
              <w:jc w:val="center"/>
              <w:rPr>
                <w:rFonts w:asciiTheme="minorHAnsi" w:hAnsiTheme="minorHAnsi"/>
              </w:rPr>
            </w:pPr>
            <w:r w:rsidRPr="00CD7697">
              <w:rPr>
                <w:rFonts w:asciiTheme="minorHAnsi" w:hAnsiTheme="minorHAnsi"/>
              </w:rPr>
              <w:t>4,11</w:t>
            </w:r>
          </w:p>
        </w:tc>
        <w:tc>
          <w:tcPr>
            <w:tcW w:w="0" w:type="auto"/>
          </w:tcPr>
          <w:p w:rsidR="00D26A2F" w:rsidRPr="00CD7697" w:rsidRDefault="004066B9" w:rsidP="00CD7697">
            <w:pPr>
              <w:pStyle w:val="Prrafodelista"/>
              <w:spacing w:after="200"/>
              <w:ind w:left="0"/>
              <w:jc w:val="center"/>
              <w:rPr>
                <w:rFonts w:asciiTheme="minorHAnsi" w:hAnsiTheme="minorHAnsi"/>
              </w:rPr>
            </w:pPr>
            <w:r w:rsidRPr="00CD7697">
              <w:rPr>
                <w:rFonts w:asciiTheme="minorHAnsi" w:hAnsiTheme="minorHAnsi"/>
              </w:rPr>
              <w:t>4,18</w:t>
            </w:r>
          </w:p>
        </w:tc>
        <w:tc>
          <w:tcPr>
            <w:tcW w:w="0" w:type="auto"/>
            <w:tcBorders>
              <w:right w:val="single" w:sz="12" w:space="0" w:color="000000" w:themeColor="text1"/>
            </w:tcBorders>
          </w:tcPr>
          <w:p w:rsidR="00D26A2F" w:rsidRPr="00CD7697" w:rsidRDefault="004066B9" w:rsidP="00CD7697">
            <w:pPr>
              <w:pStyle w:val="Prrafodelista"/>
              <w:spacing w:after="200"/>
              <w:ind w:left="0"/>
              <w:jc w:val="center"/>
              <w:rPr>
                <w:rFonts w:asciiTheme="minorHAnsi" w:hAnsiTheme="minorHAnsi"/>
              </w:rPr>
            </w:pPr>
            <w:r w:rsidRPr="00CD7697">
              <w:rPr>
                <w:rFonts w:asciiTheme="minorHAnsi" w:hAnsiTheme="minorHAnsi"/>
              </w:rPr>
              <w:t>4,04</w:t>
            </w:r>
          </w:p>
        </w:tc>
      </w:tr>
      <w:tr w:rsidR="00CD7697" w:rsidTr="00800468">
        <w:tc>
          <w:tcPr>
            <w:tcW w:w="3958" w:type="dxa"/>
            <w:tcBorders>
              <w:left w:val="single" w:sz="12" w:space="0" w:color="000000" w:themeColor="text1"/>
              <w:right w:val="single" w:sz="12" w:space="0" w:color="000000" w:themeColor="text1"/>
            </w:tcBorders>
            <w:shd w:val="clear" w:color="auto" w:fill="D9D9D9" w:themeFill="background1" w:themeFillShade="D9"/>
          </w:tcPr>
          <w:p w:rsidR="00D26A2F" w:rsidRPr="00CD7697" w:rsidRDefault="00D26A2F" w:rsidP="00CD7697">
            <w:pPr>
              <w:pStyle w:val="Prrafodelista"/>
              <w:spacing w:after="200"/>
              <w:ind w:left="0"/>
              <w:rPr>
                <w:b/>
                <w:sz w:val="20"/>
                <w:szCs w:val="20"/>
              </w:rPr>
            </w:pPr>
            <w:r w:rsidRPr="00CD7697">
              <w:rPr>
                <w:b/>
                <w:sz w:val="20"/>
                <w:szCs w:val="20"/>
              </w:rPr>
              <w:t>Opinión general sobre la encuesta</w:t>
            </w:r>
          </w:p>
        </w:tc>
        <w:tc>
          <w:tcPr>
            <w:tcW w:w="0" w:type="auto"/>
            <w:tcBorders>
              <w:left w:val="single" w:sz="12" w:space="0" w:color="000000" w:themeColor="text1"/>
              <w:right w:val="single" w:sz="4" w:space="0" w:color="000000" w:themeColor="text1"/>
            </w:tcBorders>
          </w:tcPr>
          <w:p w:rsidR="00D26A2F" w:rsidRPr="00CD7697" w:rsidRDefault="00D26A2F" w:rsidP="00CD7697">
            <w:pPr>
              <w:pStyle w:val="Prrafodelista"/>
              <w:spacing w:after="200"/>
              <w:ind w:left="0"/>
              <w:jc w:val="center"/>
              <w:rPr>
                <w:rFonts w:asciiTheme="minorHAnsi" w:hAnsiTheme="minorHAnsi"/>
              </w:rPr>
            </w:pPr>
          </w:p>
        </w:tc>
        <w:tc>
          <w:tcPr>
            <w:tcW w:w="0" w:type="auto"/>
            <w:tcBorders>
              <w:left w:val="single" w:sz="4" w:space="0" w:color="000000" w:themeColor="text1"/>
              <w:right w:val="single" w:sz="4" w:space="0" w:color="000000" w:themeColor="text1"/>
            </w:tcBorders>
          </w:tcPr>
          <w:p w:rsidR="00D26A2F" w:rsidRPr="00CD7697" w:rsidRDefault="004066B9" w:rsidP="00CD7697">
            <w:pPr>
              <w:pStyle w:val="Prrafodelista"/>
              <w:spacing w:after="200"/>
              <w:ind w:left="0"/>
              <w:jc w:val="center"/>
              <w:rPr>
                <w:rFonts w:asciiTheme="minorHAnsi" w:hAnsiTheme="minorHAnsi"/>
              </w:rPr>
            </w:pPr>
            <w:r w:rsidRPr="00CD7697">
              <w:rPr>
                <w:rFonts w:asciiTheme="minorHAnsi" w:hAnsiTheme="minorHAnsi"/>
              </w:rPr>
              <w:t>5,08%</w:t>
            </w:r>
          </w:p>
        </w:tc>
        <w:tc>
          <w:tcPr>
            <w:tcW w:w="0" w:type="auto"/>
            <w:tcBorders>
              <w:left w:val="single" w:sz="4" w:space="0" w:color="000000" w:themeColor="text1"/>
              <w:right w:val="single" w:sz="4" w:space="0" w:color="000000" w:themeColor="text1"/>
            </w:tcBorders>
          </w:tcPr>
          <w:p w:rsidR="00D26A2F" w:rsidRPr="00CD7697" w:rsidRDefault="004066B9" w:rsidP="00CD7697">
            <w:pPr>
              <w:pStyle w:val="Prrafodelista"/>
              <w:spacing w:after="200"/>
              <w:ind w:left="0"/>
              <w:jc w:val="center"/>
              <w:rPr>
                <w:rFonts w:asciiTheme="minorHAnsi" w:hAnsiTheme="minorHAnsi"/>
              </w:rPr>
            </w:pPr>
            <w:r w:rsidRPr="00CD7697">
              <w:rPr>
                <w:rFonts w:asciiTheme="minorHAnsi" w:hAnsiTheme="minorHAnsi"/>
              </w:rPr>
              <w:t>12,90%</w:t>
            </w:r>
          </w:p>
        </w:tc>
        <w:tc>
          <w:tcPr>
            <w:tcW w:w="0" w:type="auto"/>
            <w:tcBorders>
              <w:left w:val="single" w:sz="4" w:space="0" w:color="000000" w:themeColor="text1"/>
              <w:right w:val="single" w:sz="12" w:space="0" w:color="000000" w:themeColor="text1"/>
            </w:tcBorders>
          </w:tcPr>
          <w:p w:rsidR="00D26A2F" w:rsidRPr="00CD7697" w:rsidRDefault="004066B9" w:rsidP="00CD7697">
            <w:pPr>
              <w:pStyle w:val="Prrafodelista"/>
              <w:spacing w:after="200"/>
              <w:ind w:left="0"/>
              <w:jc w:val="center"/>
              <w:rPr>
                <w:rFonts w:asciiTheme="minorHAnsi" w:hAnsiTheme="minorHAnsi"/>
              </w:rPr>
            </w:pPr>
            <w:r w:rsidRPr="00CD7697">
              <w:rPr>
                <w:rFonts w:asciiTheme="minorHAnsi" w:hAnsiTheme="minorHAnsi"/>
              </w:rPr>
              <w:t>2,20%</w:t>
            </w:r>
          </w:p>
        </w:tc>
        <w:tc>
          <w:tcPr>
            <w:tcW w:w="0" w:type="auto"/>
            <w:tcBorders>
              <w:left w:val="single" w:sz="12" w:space="0" w:color="000000" w:themeColor="text1"/>
            </w:tcBorders>
          </w:tcPr>
          <w:p w:rsidR="00D26A2F" w:rsidRPr="00CD7697" w:rsidRDefault="00D26A2F" w:rsidP="00CD7697">
            <w:pPr>
              <w:pStyle w:val="Prrafodelista"/>
              <w:spacing w:after="200"/>
              <w:ind w:left="0"/>
              <w:jc w:val="center"/>
              <w:rPr>
                <w:rFonts w:asciiTheme="minorHAnsi" w:hAnsiTheme="minorHAnsi"/>
              </w:rPr>
            </w:pPr>
          </w:p>
        </w:tc>
        <w:tc>
          <w:tcPr>
            <w:tcW w:w="0" w:type="auto"/>
          </w:tcPr>
          <w:p w:rsidR="00D26A2F" w:rsidRPr="00CD7697" w:rsidRDefault="004066B9" w:rsidP="00CD7697">
            <w:pPr>
              <w:pStyle w:val="Prrafodelista"/>
              <w:spacing w:after="200"/>
              <w:ind w:left="0"/>
              <w:jc w:val="center"/>
              <w:rPr>
                <w:rFonts w:asciiTheme="minorHAnsi" w:hAnsiTheme="minorHAnsi"/>
              </w:rPr>
            </w:pPr>
            <w:r w:rsidRPr="00CD7697">
              <w:rPr>
                <w:rFonts w:asciiTheme="minorHAnsi" w:hAnsiTheme="minorHAnsi"/>
              </w:rPr>
              <w:t>94,92%</w:t>
            </w:r>
          </w:p>
        </w:tc>
        <w:tc>
          <w:tcPr>
            <w:tcW w:w="0" w:type="auto"/>
          </w:tcPr>
          <w:p w:rsidR="00D26A2F" w:rsidRPr="00CD7697" w:rsidRDefault="004066B9" w:rsidP="00CD7697">
            <w:pPr>
              <w:pStyle w:val="Prrafodelista"/>
              <w:spacing w:after="200"/>
              <w:ind w:left="0"/>
              <w:jc w:val="center"/>
              <w:rPr>
                <w:rFonts w:asciiTheme="minorHAnsi" w:hAnsiTheme="minorHAnsi"/>
              </w:rPr>
            </w:pPr>
            <w:r w:rsidRPr="00CD7697">
              <w:rPr>
                <w:rFonts w:asciiTheme="minorHAnsi" w:hAnsiTheme="minorHAnsi"/>
              </w:rPr>
              <w:t>87,10%</w:t>
            </w:r>
          </w:p>
        </w:tc>
        <w:tc>
          <w:tcPr>
            <w:tcW w:w="0" w:type="auto"/>
            <w:tcBorders>
              <w:right w:val="single" w:sz="12" w:space="0" w:color="000000" w:themeColor="text1"/>
            </w:tcBorders>
          </w:tcPr>
          <w:p w:rsidR="00D26A2F" w:rsidRPr="00CD7697" w:rsidRDefault="004066B9" w:rsidP="00CD7697">
            <w:pPr>
              <w:pStyle w:val="Prrafodelista"/>
              <w:spacing w:after="200"/>
              <w:ind w:left="0"/>
              <w:jc w:val="center"/>
              <w:rPr>
                <w:rFonts w:asciiTheme="minorHAnsi" w:hAnsiTheme="minorHAnsi"/>
              </w:rPr>
            </w:pPr>
            <w:r w:rsidRPr="00CD7697">
              <w:rPr>
                <w:rFonts w:asciiTheme="minorHAnsi" w:hAnsiTheme="minorHAnsi"/>
              </w:rPr>
              <w:t>97,80%</w:t>
            </w:r>
          </w:p>
        </w:tc>
        <w:tc>
          <w:tcPr>
            <w:tcW w:w="0" w:type="auto"/>
            <w:tcBorders>
              <w:left w:val="single" w:sz="12" w:space="0" w:color="000000" w:themeColor="text1"/>
            </w:tcBorders>
          </w:tcPr>
          <w:p w:rsidR="00D26A2F" w:rsidRPr="00CD7697" w:rsidRDefault="00D26A2F" w:rsidP="00CD7697">
            <w:pPr>
              <w:pStyle w:val="Prrafodelista"/>
              <w:spacing w:after="200"/>
              <w:ind w:left="0"/>
              <w:jc w:val="center"/>
              <w:rPr>
                <w:rFonts w:asciiTheme="minorHAnsi" w:hAnsiTheme="minorHAnsi"/>
              </w:rPr>
            </w:pPr>
          </w:p>
        </w:tc>
        <w:tc>
          <w:tcPr>
            <w:tcW w:w="0" w:type="auto"/>
          </w:tcPr>
          <w:p w:rsidR="00D26A2F" w:rsidRPr="00CD7697" w:rsidRDefault="004066B9" w:rsidP="00CD7697">
            <w:pPr>
              <w:pStyle w:val="Prrafodelista"/>
              <w:spacing w:after="200"/>
              <w:ind w:left="0"/>
              <w:jc w:val="center"/>
              <w:rPr>
                <w:rFonts w:asciiTheme="minorHAnsi" w:hAnsiTheme="minorHAnsi"/>
              </w:rPr>
            </w:pPr>
            <w:r w:rsidRPr="00CD7697">
              <w:rPr>
                <w:rFonts w:asciiTheme="minorHAnsi" w:hAnsiTheme="minorHAnsi"/>
              </w:rPr>
              <w:t>3,91</w:t>
            </w:r>
          </w:p>
        </w:tc>
        <w:tc>
          <w:tcPr>
            <w:tcW w:w="0" w:type="auto"/>
          </w:tcPr>
          <w:p w:rsidR="00D26A2F" w:rsidRPr="00CD7697" w:rsidRDefault="004066B9" w:rsidP="00CD7697">
            <w:pPr>
              <w:pStyle w:val="Prrafodelista"/>
              <w:spacing w:after="200"/>
              <w:ind w:left="0"/>
              <w:jc w:val="center"/>
              <w:rPr>
                <w:rFonts w:asciiTheme="minorHAnsi" w:hAnsiTheme="minorHAnsi"/>
              </w:rPr>
            </w:pPr>
            <w:r w:rsidRPr="00CD7697">
              <w:rPr>
                <w:rFonts w:asciiTheme="minorHAnsi" w:hAnsiTheme="minorHAnsi"/>
              </w:rPr>
              <w:t>3,64</w:t>
            </w:r>
          </w:p>
        </w:tc>
        <w:tc>
          <w:tcPr>
            <w:tcW w:w="0" w:type="auto"/>
            <w:tcBorders>
              <w:right w:val="single" w:sz="12" w:space="0" w:color="000000" w:themeColor="text1"/>
            </w:tcBorders>
          </w:tcPr>
          <w:p w:rsidR="00D26A2F" w:rsidRPr="00CD7697" w:rsidRDefault="004066B9" w:rsidP="00CD7697">
            <w:pPr>
              <w:pStyle w:val="Prrafodelista"/>
              <w:spacing w:after="200"/>
              <w:ind w:left="0"/>
              <w:jc w:val="center"/>
              <w:rPr>
                <w:rFonts w:asciiTheme="minorHAnsi" w:hAnsiTheme="minorHAnsi"/>
              </w:rPr>
            </w:pPr>
            <w:r w:rsidRPr="00CD7697">
              <w:rPr>
                <w:rFonts w:asciiTheme="minorHAnsi" w:hAnsiTheme="minorHAnsi"/>
              </w:rPr>
              <w:t>3,99</w:t>
            </w:r>
          </w:p>
        </w:tc>
      </w:tr>
      <w:tr w:rsidR="00CD7697" w:rsidTr="00800468">
        <w:tc>
          <w:tcPr>
            <w:tcW w:w="3958" w:type="dxa"/>
            <w:tcBorders>
              <w:left w:val="single" w:sz="12" w:space="0" w:color="000000" w:themeColor="text1"/>
              <w:right w:val="single" w:sz="12" w:space="0" w:color="000000" w:themeColor="text1"/>
            </w:tcBorders>
            <w:shd w:val="clear" w:color="auto" w:fill="D9D9D9" w:themeFill="background1" w:themeFillShade="D9"/>
          </w:tcPr>
          <w:p w:rsidR="00D26A2F" w:rsidRPr="00CD7697" w:rsidRDefault="00D35550" w:rsidP="00CD7697">
            <w:pPr>
              <w:pStyle w:val="Prrafodelista"/>
              <w:spacing w:after="200"/>
              <w:ind w:left="0"/>
              <w:rPr>
                <w:b/>
                <w:sz w:val="20"/>
                <w:szCs w:val="20"/>
              </w:rPr>
            </w:pPr>
            <w:r w:rsidRPr="00CD7697">
              <w:rPr>
                <w:b/>
                <w:sz w:val="20"/>
                <w:szCs w:val="20"/>
              </w:rPr>
              <w:t>Opinión general sobre el Servicio/Unidad</w:t>
            </w:r>
          </w:p>
        </w:tc>
        <w:tc>
          <w:tcPr>
            <w:tcW w:w="0" w:type="auto"/>
            <w:tcBorders>
              <w:left w:val="single" w:sz="12" w:space="0" w:color="000000" w:themeColor="text1"/>
              <w:right w:val="single" w:sz="4" w:space="0" w:color="000000" w:themeColor="text1"/>
            </w:tcBorders>
          </w:tcPr>
          <w:p w:rsidR="00D26A2F" w:rsidRPr="00CD7697" w:rsidRDefault="004066B9" w:rsidP="00CD7697">
            <w:pPr>
              <w:pStyle w:val="Prrafodelista"/>
              <w:spacing w:after="200"/>
              <w:ind w:left="0"/>
              <w:jc w:val="center"/>
              <w:rPr>
                <w:rFonts w:asciiTheme="minorHAnsi" w:hAnsiTheme="minorHAnsi"/>
              </w:rPr>
            </w:pPr>
            <w:r w:rsidRPr="00CD7697">
              <w:rPr>
                <w:rFonts w:asciiTheme="minorHAnsi" w:hAnsiTheme="minorHAnsi"/>
              </w:rPr>
              <w:t>6,41%</w:t>
            </w:r>
          </w:p>
        </w:tc>
        <w:tc>
          <w:tcPr>
            <w:tcW w:w="0" w:type="auto"/>
            <w:tcBorders>
              <w:left w:val="single" w:sz="4" w:space="0" w:color="000000" w:themeColor="text1"/>
              <w:right w:val="single" w:sz="4" w:space="0" w:color="000000" w:themeColor="text1"/>
            </w:tcBorders>
          </w:tcPr>
          <w:p w:rsidR="00D26A2F" w:rsidRPr="00CD7697" w:rsidRDefault="004066B9" w:rsidP="00CD7697">
            <w:pPr>
              <w:pStyle w:val="Prrafodelista"/>
              <w:spacing w:after="200"/>
              <w:ind w:left="0"/>
              <w:jc w:val="center"/>
              <w:rPr>
                <w:rFonts w:asciiTheme="minorHAnsi" w:hAnsiTheme="minorHAnsi"/>
              </w:rPr>
            </w:pPr>
            <w:r w:rsidRPr="00CD7697">
              <w:rPr>
                <w:rFonts w:asciiTheme="minorHAnsi" w:hAnsiTheme="minorHAnsi"/>
              </w:rPr>
              <w:t>5,88%</w:t>
            </w:r>
          </w:p>
        </w:tc>
        <w:tc>
          <w:tcPr>
            <w:tcW w:w="0" w:type="auto"/>
            <w:tcBorders>
              <w:left w:val="single" w:sz="4" w:space="0" w:color="000000" w:themeColor="text1"/>
              <w:right w:val="single" w:sz="4" w:space="0" w:color="000000" w:themeColor="text1"/>
            </w:tcBorders>
          </w:tcPr>
          <w:p w:rsidR="00D26A2F" w:rsidRPr="00CD7697" w:rsidRDefault="004066B9" w:rsidP="00CD7697">
            <w:pPr>
              <w:pStyle w:val="Prrafodelista"/>
              <w:spacing w:after="200"/>
              <w:ind w:left="0"/>
              <w:jc w:val="center"/>
              <w:rPr>
                <w:rFonts w:asciiTheme="minorHAnsi" w:hAnsiTheme="minorHAnsi"/>
              </w:rPr>
            </w:pPr>
            <w:r w:rsidRPr="00CD7697">
              <w:rPr>
                <w:rFonts w:asciiTheme="minorHAnsi" w:hAnsiTheme="minorHAnsi"/>
              </w:rPr>
              <w:t>8,20%</w:t>
            </w:r>
          </w:p>
        </w:tc>
        <w:tc>
          <w:tcPr>
            <w:tcW w:w="0" w:type="auto"/>
            <w:tcBorders>
              <w:left w:val="single" w:sz="4" w:space="0" w:color="000000" w:themeColor="text1"/>
              <w:right w:val="single" w:sz="12" w:space="0" w:color="000000" w:themeColor="text1"/>
            </w:tcBorders>
          </w:tcPr>
          <w:p w:rsidR="00D26A2F" w:rsidRPr="00CD7697" w:rsidRDefault="004066B9" w:rsidP="00CD7697">
            <w:pPr>
              <w:pStyle w:val="Prrafodelista"/>
              <w:spacing w:after="200"/>
              <w:ind w:left="0"/>
              <w:jc w:val="center"/>
              <w:rPr>
                <w:rFonts w:asciiTheme="minorHAnsi" w:hAnsiTheme="minorHAnsi"/>
              </w:rPr>
            </w:pPr>
            <w:r w:rsidRPr="00CD7697">
              <w:rPr>
                <w:rFonts w:asciiTheme="minorHAnsi" w:hAnsiTheme="minorHAnsi"/>
              </w:rPr>
              <w:t>3,03%</w:t>
            </w:r>
          </w:p>
        </w:tc>
        <w:tc>
          <w:tcPr>
            <w:tcW w:w="0" w:type="auto"/>
            <w:tcBorders>
              <w:left w:val="single" w:sz="12" w:space="0" w:color="000000" w:themeColor="text1"/>
            </w:tcBorders>
          </w:tcPr>
          <w:p w:rsidR="00D26A2F" w:rsidRPr="00CD7697" w:rsidRDefault="004066B9" w:rsidP="00CD7697">
            <w:pPr>
              <w:pStyle w:val="Prrafodelista"/>
              <w:spacing w:after="200"/>
              <w:ind w:left="0"/>
              <w:jc w:val="center"/>
              <w:rPr>
                <w:rFonts w:asciiTheme="minorHAnsi" w:hAnsiTheme="minorHAnsi"/>
              </w:rPr>
            </w:pPr>
            <w:r w:rsidRPr="00CD7697">
              <w:rPr>
                <w:rFonts w:asciiTheme="minorHAnsi" w:hAnsiTheme="minorHAnsi"/>
              </w:rPr>
              <w:t>69,23%</w:t>
            </w:r>
          </w:p>
        </w:tc>
        <w:tc>
          <w:tcPr>
            <w:tcW w:w="0" w:type="auto"/>
          </w:tcPr>
          <w:p w:rsidR="00D26A2F" w:rsidRPr="00CD7697" w:rsidRDefault="004066B9" w:rsidP="00CD7697">
            <w:pPr>
              <w:pStyle w:val="Prrafodelista"/>
              <w:spacing w:after="200"/>
              <w:ind w:left="0"/>
              <w:jc w:val="center"/>
              <w:rPr>
                <w:rFonts w:asciiTheme="minorHAnsi" w:hAnsiTheme="minorHAnsi"/>
              </w:rPr>
            </w:pPr>
            <w:r w:rsidRPr="00CD7697">
              <w:rPr>
                <w:rFonts w:asciiTheme="minorHAnsi" w:hAnsiTheme="minorHAnsi"/>
              </w:rPr>
              <w:t>94,12%</w:t>
            </w:r>
          </w:p>
        </w:tc>
        <w:tc>
          <w:tcPr>
            <w:tcW w:w="0" w:type="auto"/>
          </w:tcPr>
          <w:p w:rsidR="00D26A2F" w:rsidRPr="00CD7697" w:rsidRDefault="004066B9" w:rsidP="00CD7697">
            <w:pPr>
              <w:pStyle w:val="Prrafodelista"/>
              <w:spacing w:after="200"/>
              <w:ind w:left="0"/>
              <w:jc w:val="center"/>
              <w:rPr>
                <w:rFonts w:asciiTheme="minorHAnsi" w:hAnsiTheme="minorHAnsi"/>
              </w:rPr>
            </w:pPr>
            <w:r w:rsidRPr="00CD7697">
              <w:rPr>
                <w:rFonts w:asciiTheme="minorHAnsi" w:hAnsiTheme="minorHAnsi"/>
              </w:rPr>
              <w:t>91,80%</w:t>
            </w:r>
          </w:p>
        </w:tc>
        <w:tc>
          <w:tcPr>
            <w:tcW w:w="0" w:type="auto"/>
            <w:tcBorders>
              <w:right w:val="single" w:sz="12" w:space="0" w:color="000000" w:themeColor="text1"/>
            </w:tcBorders>
          </w:tcPr>
          <w:p w:rsidR="00D26A2F" w:rsidRPr="00CD7697" w:rsidRDefault="004066B9" w:rsidP="00CD7697">
            <w:pPr>
              <w:pStyle w:val="Prrafodelista"/>
              <w:spacing w:after="200"/>
              <w:ind w:left="0"/>
              <w:jc w:val="center"/>
              <w:rPr>
                <w:rFonts w:asciiTheme="minorHAnsi" w:hAnsiTheme="minorHAnsi"/>
              </w:rPr>
            </w:pPr>
            <w:r w:rsidRPr="00CD7697">
              <w:rPr>
                <w:rFonts w:asciiTheme="minorHAnsi" w:hAnsiTheme="minorHAnsi"/>
              </w:rPr>
              <w:t>96,97%</w:t>
            </w:r>
          </w:p>
        </w:tc>
        <w:tc>
          <w:tcPr>
            <w:tcW w:w="0" w:type="auto"/>
            <w:tcBorders>
              <w:left w:val="single" w:sz="12" w:space="0" w:color="000000" w:themeColor="text1"/>
            </w:tcBorders>
          </w:tcPr>
          <w:p w:rsidR="00D26A2F" w:rsidRPr="00CD7697" w:rsidRDefault="004066B9" w:rsidP="00CD7697">
            <w:pPr>
              <w:pStyle w:val="Prrafodelista"/>
              <w:spacing w:after="200"/>
              <w:ind w:left="0"/>
              <w:jc w:val="center"/>
              <w:rPr>
                <w:rFonts w:asciiTheme="minorHAnsi" w:hAnsiTheme="minorHAnsi"/>
              </w:rPr>
            </w:pPr>
            <w:r w:rsidRPr="00CD7697">
              <w:rPr>
                <w:rFonts w:asciiTheme="minorHAnsi" w:hAnsiTheme="minorHAnsi"/>
              </w:rPr>
              <w:t>3,70</w:t>
            </w:r>
          </w:p>
        </w:tc>
        <w:tc>
          <w:tcPr>
            <w:tcW w:w="0" w:type="auto"/>
          </w:tcPr>
          <w:p w:rsidR="00D26A2F" w:rsidRPr="00CD7697" w:rsidRDefault="004066B9" w:rsidP="00CD7697">
            <w:pPr>
              <w:pStyle w:val="Prrafodelista"/>
              <w:spacing w:after="200"/>
              <w:ind w:left="0"/>
              <w:jc w:val="center"/>
              <w:rPr>
                <w:rFonts w:asciiTheme="minorHAnsi" w:hAnsiTheme="minorHAnsi"/>
              </w:rPr>
            </w:pPr>
            <w:r w:rsidRPr="00CD7697">
              <w:rPr>
                <w:rFonts w:asciiTheme="minorHAnsi" w:hAnsiTheme="minorHAnsi"/>
              </w:rPr>
              <w:t>3,98</w:t>
            </w:r>
          </w:p>
        </w:tc>
        <w:tc>
          <w:tcPr>
            <w:tcW w:w="0" w:type="auto"/>
          </w:tcPr>
          <w:p w:rsidR="00D26A2F" w:rsidRPr="00CD7697" w:rsidRDefault="004066B9" w:rsidP="00CD7697">
            <w:pPr>
              <w:pStyle w:val="Prrafodelista"/>
              <w:spacing w:after="200"/>
              <w:ind w:left="0"/>
              <w:jc w:val="center"/>
              <w:rPr>
                <w:rFonts w:asciiTheme="minorHAnsi" w:hAnsiTheme="minorHAnsi"/>
              </w:rPr>
            </w:pPr>
            <w:r w:rsidRPr="00CD7697">
              <w:rPr>
                <w:rFonts w:asciiTheme="minorHAnsi" w:hAnsiTheme="minorHAnsi"/>
              </w:rPr>
              <w:t>3,93</w:t>
            </w:r>
          </w:p>
        </w:tc>
        <w:tc>
          <w:tcPr>
            <w:tcW w:w="0" w:type="auto"/>
            <w:tcBorders>
              <w:right w:val="single" w:sz="12" w:space="0" w:color="000000" w:themeColor="text1"/>
            </w:tcBorders>
          </w:tcPr>
          <w:p w:rsidR="00D26A2F" w:rsidRPr="00CD7697" w:rsidRDefault="004066B9" w:rsidP="00CD7697">
            <w:pPr>
              <w:pStyle w:val="Prrafodelista"/>
              <w:spacing w:after="200"/>
              <w:ind w:left="0"/>
              <w:jc w:val="center"/>
              <w:rPr>
                <w:rFonts w:asciiTheme="minorHAnsi" w:hAnsiTheme="minorHAnsi"/>
              </w:rPr>
            </w:pPr>
            <w:r w:rsidRPr="00CD7697">
              <w:rPr>
                <w:rFonts w:asciiTheme="minorHAnsi" w:hAnsiTheme="minorHAnsi"/>
              </w:rPr>
              <w:t>3,97</w:t>
            </w:r>
          </w:p>
        </w:tc>
      </w:tr>
      <w:tr w:rsidR="00CD7697" w:rsidTr="00800468">
        <w:tc>
          <w:tcPr>
            <w:tcW w:w="3958" w:type="dxa"/>
            <w:tcBorders>
              <w:left w:val="single" w:sz="12" w:space="0" w:color="000000" w:themeColor="text1"/>
              <w:bottom w:val="single" w:sz="12" w:space="0" w:color="000000" w:themeColor="text1"/>
              <w:right w:val="single" w:sz="12" w:space="0" w:color="000000" w:themeColor="text1"/>
            </w:tcBorders>
            <w:shd w:val="clear" w:color="auto" w:fill="D9D9D9" w:themeFill="background1" w:themeFillShade="D9"/>
          </w:tcPr>
          <w:p w:rsidR="00D26A2F" w:rsidRPr="00CD7697" w:rsidRDefault="00D35550" w:rsidP="00CD7697">
            <w:pPr>
              <w:pStyle w:val="Prrafodelista"/>
              <w:spacing w:after="200"/>
              <w:ind w:left="0"/>
              <w:rPr>
                <w:b/>
                <w:sz w:val="20"/>
                <w:szCs w:val="20"/>
              </w:rPr>
            </w:pPr>
            <w:r w:rsidRPr="00CD7697">
              <w:rPr>
                <w:b/>
                <w:sz w:val="20"/>
                <w:szCs w:val="20"/>
              </w:rPr>
              <w:t>Evaluación de la acción de la coordinación de la calidad en su Unidad</w:t>
            </w:r>
          </w:p>
        </w:tc>
        <w:tc>
          <w:tcPr>
            <w:tcW w:w="0" w:type="auto"/>
            <w:tcBorders>
              <w:left w:val="single" w:sz="12" w:space="0" w:color="000000" w:themeColor="text1"/>
              <w:bottom w:val="single" w:sz="12" w:space="0" w:color="000000" w:themeColor="text1"/>
              <w:right w:val="single" w:sz="4" w:space="0" w:color="000000" w:themeColor="text1"/>
            </w:tcBorders>
          </w:tcPr>
          <w:p w:rsidR="00D26A2F" w:rsidRPr="00CD7697" w:rsidRDefault="00D26A2F" w:rsidP="00CD7697">
            <w:pPr>
              <w:pStyle w:val="Prrafodelista"/>
              <w:spacing w:after="200"/>
              <w:ind w:left="0"/>
              <w:jc w:val="center"/>
              <w:rPr>
                <w:rFonts w:asciiTheme="minorHAnsi" w:hAnsiTheme="minorHAnsi"/>
              </w:rPr>
            </w:pPr>
          </w:p>
        </w:tc>
        <w:tc>
          <w:tcPr>
            <w:tcW w:w="0" w:type="auto"/>
            <w:tcBorders>
              <w:left w:val="single" w:sz="4" w:space="0" w:color="000000" w:themeColor="text1"/>
              <w:bottom w:val="single" w:sz="12" w:space="0" w:color="000000" w:themeColor="text1"/>
              <w:right w:val="single" w:sz="4" w:space="0" w:color="000000" w:themeColor="text1"/>
            </w:tcBorders>
          </w:tcPr>
          <w:p w:rsidR="00D26A2F" w:rsidRPr="00CD7697" w:rsidRDefault="004066B9" w:rsidP="00CD7697">
            <w:pPr>
              <w:pStyle w:val="Prrafodelista"/>
              <w:spacing w:after="200"/>
              <w:ind w:left="0"/>
              <w:jc w:val="center"/>
              <w:rPr>
                <w:rFonts w:asciiTheme="minorHAnsi" w:hAnsiTheme="minorHAnsi"/>
              </w:rPr>
            </w:pPr>
            <w:r w:rsidRPr="00CD7697">
              <w:rPr>
                <w:rFonts w:asciiTheme="minorHAnsi" w:hAnsiTheme="minorHAnsi"/>
              </w:rPr>
              <w:t>15,00%</w:t>
            </w:r>
          </w:p>
        </w:tc>
        <w:tc>
          <w:tcPr>
            <w:tcW w:w="0" w:type="auto"/>
            <w:tcBorders>
              <w:left w:val="single" w:sz="4" w:space="0" w:color="000000" w:themeColor="text1"/>
              <w:bottom w:val="single" w:sz="12" w:space="0" w:color="000000" w:themeColor="text1"/>
              <w:right w:val="single" w:sz="4" w:space="0" w:color="000000" w:themeColor="text1"/>
            </w:tcBorders>
          </w:tcPr>
          <w:p w:rsidR="00D26A2F" w:rsidRPr="00CD7697" w:rsidRDefault="004066B9" w:rsidP="00CD7697">
            <w:pPr>
              <w:pStyle w:val="Prrafodelista"/>
              <w:spacing w:after="200"/>
              <w:ind w:left="0"/>
              <w:jc w:val="center"/>
              <w:rPr>
                <w:rFonts w:asciiTheme="minorHAnsi" w:hAnsiTheme="minorHAnsi"/>
              </w:rPr>
            </w:pPr>
            <w:r w:rsidRPr="00CD7697">
              <w:rPr>
                <w:rFonts w:asciiTheme="minorHAnsi" w:hAnsiTheme="minorHAnsi"/>
              </w:rPr>
              <w:t>14,29%</w:t>
            </w:r>
          </w:p>
        </w:tc>
        <w:tc>
          <w:tcPr>
            <w:tcW w:w="0" w:type="auto"/>
            <w:tcBorders>
              <w:left w:val="single" w:sz="4" w:space="0" w:color="000000" w:themeColor="text1"/>
              <w:bottom w:val="single" w:sz="12" w:space="0" w:color="000000" w:themeColor="text1"/>
              <w:right w:val="single" w:sz="12" w:space="0" w:color="000000" w:themeColor="text1"/>
            </w:tcBorders>
          </w:tcPr>
          <w:p w:rsidR="00D26A2F" w:rsidRPr="00CD7697" w:rsidRDefault="004066B9" w:rsidP="00CD7697">
            <w:pPr>
              <w:pStyle w:val="Prrafodelista"/>
              <w:spacing w:after="200"/>
              <w:ind w:left="0"/>
              <w:jc w:val="center"/>
              <w:rPr>
                <w:rFonts w:asciiTheme="minorHAnsi" w:hAnsiTheme="minorHAnsi"/>
              </w:rPr>
            </w:pPr>
            <w:r w:rsidRPr="00CD7697">
              <w:rPr>
                <w:rFonts w:asciiTheme="minorHAnsi" w:hAnsiTheme="minorHAnsi"/>
              </w:rPr>
              <w:t>5,26%</w:t>
            </w:r>
          </w:p>
        </w:tc>
        <w:tc>
          <w:tcPr>
            <w:tcW w:w="0" w:type="auto"/>
            <w:tcBorders>
              <w:left w:val="single" w:sz="12" w:space="0" w:color="000000" w:themeColor="text1"/>
              <w:bottom w:val="single" w:sz="12" w:space="0" w:color="000000" w:themeColor="text1"/>
            </w:tcBorders>
          </w:tcPr>
          <w:p w:rsidR="00D26A2F" w:rsidRPr="00CD7697" w:rsidRDefault="00D26A2F" w:rsidP="00CD7697">
            <w:pPr>
              <w:pStyle w:val="Prrafodelista"/>
              <w:spacing w:after="200"/>
              <w:ind w:left="0"/>
              <w:jc w:val="center"/>
              <w:rPr>
                <w:rFonts w:asciiTheme="minorHAnsi" w:hAnsiTheme="minorHAnsi"/>
              </w:rPr>
            </w:pPr>
          </w:p>
        </w:tc>
        <w:tc>
          <w:tcPr>
            <w:tcW w:w="0" w:type="auto"/>
            <w:tcBorders>
              <w:bottom w:val="single" w:sz="12" w:space="0" w:color="000000" w:themeColor="text1"/>
            </w:tcBorders>
          </w:tcPr>
          <w:p w:rsidR="00D26A2F" w:rsidRPr="00CD7697" w:rsidRDefault="004066B9" w:rsidP="00CD7697">
            <w:pPr>
              <w:pStyle w:val="Prrafodelista"/>
              <w:spacing w:after="200"/>
              <w:ind w:left="0"/>
              <w:jc w:val="center"/>
              <w:rPr>
                <w:rFonts w:asciiTheme="minorHAnsi" w:hAnsiTheme="minorHAnsi"/>
              </w:rPr>
            </w:pPr>
            <w:r w:rsidRPr="00CD7697">
              <w:rPr>
                <w:rFonts w:asciiTheme="minorHAnsi" w:hAnsiTheme="minorHAnsi"/>
              </w:rPr>
              <w:t>85,00%</w:t>
            </w:r>
          </w:p>
        </w:tc>
        <w:tc>
          <w:tcPr>
            <w:tcW w:w="0" w:type="auto"/>
            <w:tcBorders>
              <w:bottom w:val="single" w:sz="12" w:space="0" w:color="000000" w:themeColor="text1"/>
            </w:tcBorders>
          </w:tcPr>
          <w:p w:rsidR="00D26A2F" w:rsidRPr="00CD7697" w:rsidRDefault="004066B9" w:rsidP="00CD7697">
            <w:pPr>
              <w:pStyle w:val="Prrafodelista"/>
              <w:spacing w:after="200"/>
              <w:ind w:left="0"/>
              <w:jc w:val="center"/>
              <w:rPr>
                <w:rFonts w:asciiTheme="minorHAnsi" w:hAnsiTheme="minorHAnsi"/>
              </w:rPr>
            </w:pPr>
            <w:r w:rsidRPr="00CD7697">
              <w:rPr>
                <w:rFonts w:asciiTheme="minorHAnsi" w:hAnsiTheme="minorHAnsi"/>
              </w:rPr>
              <w:t>85,71%</w:t>
            </w:r>
          </w:p>
        </w:tc>
        <w:tc>
          <w:tcPr>
            <w:tcW w:w="0" w:type="auto"/>
            <w:tcBorders>
              <w:bottom w:val="single" w:sz="12" w:space="0" w:color="000000" w:themeColor="text1"/>
              <w:right w:val="single" w:sz="12" w:space="0" w:color="000000" w:themeColor="text1"/>
            </w:tcBorders>
          </w:tcPr>
          <w:p w:rsidR="00D26A2F" w:rsidRPr="00CD7697" w:rsidRDefault="004066B9" w:rsidP="00CD7697">
            <w:pPr>
              <w:pStyle w:val="Prrafodelista"/>
              <w:spacing w:after="200"/>
              <w:ind w:left="0"/>
              <w:jc w:val="center"/>
              <w:rPr>
                <w:rFonts w:asciiTheme="minorHAnsi" w:hAnsiTheme="minorHAnsi"/>
              </w:rPr>
            </w:pPr>
            <w:r w:rsidRPr="00CD7697">
              <w:rPr>
                <w:rFonts w:asciiTheme="minorHAnsi" w:hAnsiTheme="minorHAnsi"/>
              </w:rPr>
              <w:t>94,74%</w:t>
            </w:r>
          </w:p>
        </w:tc>
        <w:tc>
          <w:tcPr>
            <w:tcW w:w="0" w:type="auto"/>
            <w:tcBorders>
              <w:left w:val="single" w:sz="12" w:space="0" w:color="000000" w:themeColor="text1"/>
              <w:bottom w:val="single" w:sz="12" w:space="0" w:color="000000" w:themeColor="text1"/>
            </w:tcBorders>
          </w:tcPr>
          <w:p w:rsidR="00D26A2F" w:rsidRPr="00CD7697" w:rsidRDefault="00D26A2F" w:rsidP="00CD7697">
            <w:pPr>
              <w:pStyle w:val="Prrafodelista"/>
              <w:spacing w:after="200"/>
              <w:ind w:left="0"/>
              <w:jc w:val="center"/>
              <w:rPr>
                <w:rFonts w:asciiTheme="minorHAnsi" w:hAnsiTheme="minorHAnsi"/>
              </w:rPr>
            </w:pPr>
          </w:p>
        </w:tc>
        <w:tc>
          <w:tcPr>
            <w:tcW w:w="0" w:type="auto"/>
            <w:tcBorders>
              <w:bottom w:val="single" w:sz="12" w:space="0" w:color="000000" w:themeColor="text1"/>
            </w:tcBorders>
          </w:tcPr>
          <w:p w:rsidR="00D26A2F" w:rsidRPr="00CD7697" w:rsidRDefault="004066B9" w:rsidP="00CD7697">
            <w:pPr>
              <w:pStyle w:val="Prrafodelista"/>
              <w:spacing w:after="200"/>
              <w:ind w:left="0"/>
              <w:jc w:val="center"/>
              <w:rPr>
                <w:rFonts w:asciiTheme="minorHAnsi" w:hAnsiTheme="minorHAnsi"/>
              </w:rPr>
            </w:pPr>
            <w:r w:rsidRPr="00CD7697">
              <w:rPr>
                <w:rFonts w:asciiTheme="minorHAnsi" w:hAnsiTheme="minorHAnsi"/>
              </w:rPr>
              <w:t>3,60</w:t>
            </w:r>
          </w:p>
        </w:tc>
        <w:tc>
          <w:tcPr>
            <w:tcW w:w="0" w:type="auto"/>
            <w:tcBorders>
              <w:bottom w:val="single" w:sz="12" w:space="0" w:color="000000" w:themeColor="text1"/>
            </w:tcBorders>
          </w:tcPr>
          <w:p w:rsidR="00D26A2F" w:rsidRPr="00CD7697" w:rsidRDefault="004066B9" w:rsidP="00CD7697">
            <w:pPr>
              <w:pStyle w:val="Prrafodelista"/>
              <w:spacing w:after="200"/>
              <w:ind w:left="0"/>
              <w:jc w:val="center"/>
              <w:rPr>
                <w:rFonts w:asciiTheme="minorHAnsi" w:hAnsiTheme="minorHAnsi"/>
              </w:rPr>
            </w:pPr>
            <w:r w:rsidRPr="00CD7697">
              <w:rPr>
                <w:rFonts w:asciiTheme="minorHAnsi" w:hAnsiTheme="minorHAnsi"/>
              </w:rPr>
              <w:t>3,48</w:t>
            </w:r>
          </w:p>
        </w:tc>
        <w:tc>
          <w:tcPr>
            <w:tcW w:w="0" w:type="auto"/>
            <w:tcBorders>
              <w:bottom w:val="single" w:sz="12" w:space="0" w:color="000000" w:themeColor="text1"/>
              <w:right w:val="single" w:sz="12" w:space="0" w:color="000000" w:themeColor="text1"/>
            </w:tcBorders>
          </w:tcPr>
          <w:p w:rsidR="00D26A2F" w:rsidRPr="00CD7697" w:rsidRDefault="004066B9" w:rsidP="00CD7697">
            <w:pPr>
              <w:pStyle w:val="Prrafodelista"/>
              <w:spacing w:after="200"/>
              <w:ind w:left="0"/>
              <w:jc w:val="center"/>
              <w:rPr>
                <w:rFonts w:asciiTheme="minorHAnsi" w:hAnsiTheme="minorHAnsi"/>
              </w:rPr>
            </w:pPr>
            <w:r w:rsidRPr="00CD7697">
              <w:rPr>
                <w:rFonts w:asciiTheme="minorHAnsi" w:hAnsiTheme="minorHAnsi"/>
              </w:rPr>
              <w:t>3,84</w:t>
            </w:r>
          </w:p>
        </w:tc>
      </w:tr>
    </w:tbl>
    <w:p w:rsidR="00D35550" w:rsidRDefault="00D35550" w:rsidP="00BD4F13">
      <w:pPr>
        <w:ind w:left="720"/>
        <w:jc w:val="both"/>
        <w:sectPr w:rsidR="00D35550" w:rsidSect="00252C2F">
          <w:pgSz w:w="16838" w:h="11906" w:orient="landscape"/>
          <w:pgMar w:top="1701" w:right="1417" w:bottom="1701" w:left="1417" w:header="708" w:footer="708" w:gutter="0"/>
          <w:cols w:space="708"/>
          <w:docGrid w:linePitch="360"/>
        </w:sectPr>
      </w:pPr>
    </w:p>
    <w:p w:rsidR="00BD4F13" w:rsidRDefault="00BD4F13" w:rsidP="00BD4F13">
      <w:pPr>
        <w:ind w:left="720"/>
        <w:jc w:val="both"/>
      </w:pPr>
    </w:p>
    <w:p w:rsidR="00A26ED8" w:rsidRDefault="00A26ED8" w:rsidP="00BD4F13">
      <w:pPr>
        <w:ind w:left="720"/>
        <w:jc w:val="both"/>
      </w:pPr>
    </w:p>
    <w:p w:rsidR="00A26ED8" w:rsidRDefault="00A26ED8" w:rsidP="00BD4F13">
      <w:pPr>
        <w:ind w:left="720"/>
        <w:jc w:val="both"/>
        <w:sectPr w:rsidR="00A26ED8" w:rsidSect="00252C2F">
          <w:pgSz w:w="11906" w:h="16838"/>
          <w:pgMar w:top="1417" w:right="1701" w:bottom="1417" w:left="1701" w:header="708" w:footer="708" w:gutter="0"/>
          <w:cols w:space="708"/>
          <w:docGrid w:linePitch="360"/>
        </w:sectPr>
      </w:pPr>
    </w:p>
    <w:p w:rsidR="00BD4F13" w:rsidRPr="002B4D4A" w:rsidRDefault="00BD4F13" w:rsidP="00BD4F13">
      <w:pPr>
        <w:ind w:left="720"/>
        <w:jc w:val="both"/>
      </w:pPr>
    </w:p>
    <w:tbl>
      <w:tblPr>
        <w:tblW w:w="30820" w:type="dxa"/>
        <w:tblInd w:w="70" w:type="dxa"/>
        <w:tblCellMar>
          <w:left w:w="70" w:type="dxa"/>
          <w:right w:w="70" w:type="dxa"/>
        </w:tblCellMar>
        <w:tblLook w:val="04A0" w:firstRow="1" w:lastRow="0" w:firstColumn="1" w:lastColumn="0" w:noHBand="0" w:noVBand="1"/>
      </w:tblPr>
      <w:tblGrid>
        <w:gridCol w:w="1200"/>
        <w:gridCol w:w="1400"/>
        <w:gridCol w:w="1200"/>
        <w:gridCol w:w="1200"/>
        <w:gridCol w:w="1200"/>
        <w:gridCol w:w="2020"/>
        <w:gridCol w:w="1200"/>
        <w:gridCol w:w="1200"/>
        <w:gridCol w:w="1200"/>
        <w:gridCol w:w="1200"/>
        <w:gridCol w:w="1200"/>
        <w:gridCol w:w="1200"/>
        <w:gridCol w:w="1120"/>
        <w:gridCol w:w="900"/>
        <w:gridCol w:w="1200"/>
        <w:gridCol w:w="1320"/>
        <w:gridCol w:w="760"/>
        <w:gridCol w:w="880"/>
        <w:gridCol w:w="760"/>
        <w:gridCol w:w="820"/>
        <w:gridCol w:w="460"/>
        <w:gridCol w:w="1120"/>
        <w:gridCol w:w="640"/>
        <w:gridCol w:w="800"/>
        <w:gridCol w:w="800"/>
        <w:gridCol w:w="640"/>
        <w:gridCol w:w="840"/>
        <w:gridCol w:w="1120"/>
        <w:gridCol w:w="1220"/>
      </w:tblGrid>
      <w:tr w:rsidR="00BD4F13" w:rsidRPr="00BD4F13" w:rsidTr="00BD4F13">
        <w:trPr>
          <w:trHeight w:val="420"/>
        </w:trPr>
        <w:tc>
          <w:tcPr>
            <w:tcW w:w="30820" w:type="dxa"/>
            <w:gridSpan w:val="29"/>
            <w:tcBorders>
              <w:top w:val="nil"/>
              <w:left w:val="nil"/>
              <w:bottom w:val="nil"/>
              <w:right w:val="nil"/>
            </w:tcBorders>
            <w:shd w:val="clear" w:color="auto" w:fill="auto"/>
            <w:vAlign w:val="center"/>
            <w:hideMark/>
          </w:tcPr>
          <w:p w:rsidR="00BD4F13" w:rsidRPr="00BD4F13" w:rsidRDefault="00BD4F13" w:rsidP="00BD4F13">
            <w:pPr>
              <w:spacing w:line="240" w:lineRule="auto"/>
              <w:rPr>
                <w:rFonts w:eastAsia="Times New Roman"/>
                <w:b/>
                <w:bCs/>
                <w:color w:val="538ED5"/>
                <w:sz w:val="32"/>
                <w:szCs w:val="32"/>
                <w:lang w:eastAsia="es-ES"/>
              </w:rPr>
            </w:pPr>
            <w:r w:rsidRPr="00BD4F13">
              <w:rPr>
                <w:rFonts w:eastAsia="Times New Roman"/>
                <w:b/>
                <w:bCs/>
                <w:color w:val="538ED5"/>
                <w:sz w:val="32"/>
                <w:szCs w:val="32"/>
                <w:lang w:eastAsia="es-ES"/>
              </w:rPr>
              <w:t xml:space="preserve">Se redactan, literalmente, los comentarios sobre condiciones a mejorar                                                                                                                                                                                                                                                                                                                                                                                                                                    </w:t>
            </w:r>
          </w:p>
        </w:tc>
      </w:tr>
      <w:tr w:rsidR="00BD4F13" w:rsidRPr="00BD4F13" w:rsidTr="00BD4F13">
        <w:trPr>
          <w:trHeight w:val="180"/>
        </w:trPr>
        <w:tc>
          <w:tcPr>
            <w:tcW w:w="1200" w:type="dxa"/>
            <w:tcBorders>
              <w:top w:val="nil"/>
              <w:left w:val="nil"/>
              <w:bottom w:val="nil"/>
              <w:right w:val="nil"/>
            </w:tcBorders>
            <w:shd w:val="clear" w:color="auto" w:fill="auto"/>
            <w:vAlign w:val="center"/>
            <w:hideMark/>
          </w:tcPr>
          <w:p w:rsidR="00BD4F13" w:rsidRPr="00BD4F13" w:rsidRDefault="00BD4F13" w:rsidP="00BD4F13">
            <w:pPr>
              <w:spacing w:line="240" w:lineRule="auto"/>
              <w:rPr>
                <w:rFonts w:eastAsia="Times New Roman"/>
                <w:color w:val="000000"/>
                <w:sz w:val="28"/>
                <w:szCs w:val="28"/>
                <w:lang w:eastAsia="es-ES"/>
              </w:rPr>
            </w:pPr>
          </w:p>
        </w:tc>
        <w:tc>
          <w:tcPr>
            <w:tcW w:w="1400" w:type="dxa"/>
            <w:tcBorders>
              <w:top w:val="nil"/>
              <w:left w:val="nil"/>
              <w:bottom w:val="nil"/>
              <w:right w:val="nil"/>
            </w:tcBorders>
            <w:shd w:val="clear" w:color="auto" w:fill="auto"/>
            <w:vAlign w:val="center"/>
            <w:hideMark/>
          </w:tcPr>
          <w:p w:rsidR="00BD4F13" w:rsidRPr="00BD4F13" w:rsidRDefault="00BD4F13" w:rsidP="00BD4F13">
            <w:pPr>
              <w:spacing w:line="240" w:lineRule="auto"/>
              <w:rPr>
                <w:rFonts w:eastAsia="Times New Roman"/>
                <w:color w:val="000000"/>
                <w:sz w:val="28"/>
                <w:szCs w:val="28"/>
                <w:lang w:eastAsia="es-ES"/>
              </w:rPr>
            </w:pPr>
          </w:p>
        </w:tc>
        <w:tc>
          <w:tcPr>
            <w:tcW w:w="1200" w:type="dxa"/>
            <w:tcBorders>
              <w:top w:val="nil"/>
              <w:left w:val="nil"/>
              <w:bottom w:val="nil"/>
              <w:right w:val="nil"/>
            </w:tcBorders>
            <w:shd w:val="clear" w:color="auto" w:fill="auto"/>
            <w:vAlign w:val="center"/>
            <w:hideMark/>
          </w:tcPr>
          <w:p w:rsidR="00BD4F13" w:rsidRPr="00BD4F13" w:rsidRDefault="00BD4F13" w:rsidP="00BD4F13">
            <w:pPr>
              <w:spacing w:line="240" w:lineRule="auto"/>
              <w:rPr>
                <w:rFonts w:eastAsia="Times New Roman"/>
                <w:color w:val="000000"/>
                <w:sz w:val="28"/>
                <w:szCs w:val="28"/>
                <w:lang w:eastAsia="es-ES"/>
              </w:rPr>
            </w:pPr>
          </w:p>
        </w:tc>
        <w:tc>
          <w:tcPr>
            <w:tcW w:w="1200" w:type="dxa"/>
            <w:tcBorders>
              <w:top w:val="nil"/>
              <w:left w:val="nil"/>
              <w:bottom w:val="nil"/>
              <w:right w:val="nil"/>
            </w:tcBorders>
            <w:shd w:val="clear" w:color="auto" w:fill="auto"/>
            <w:vAlign w:val="center"/>
            <w:hideMark/>
          </w:tcPr>
          <w:p w:rsidR="00BD4F13" w:rsidRPr="00BD4F13" w:rsidRDefault="00BD4F13" w:rsidP="00BD4F13">
            <w:pPr>
              <w:spacing w:line="240" w:lineRule="auto"/>
              <w:rPr>
                <w:rFonts w:eastAsia="Times New Roman"/>
                <w:color w:val="000000"/>
                <w:sz w:val="28"/>
                <w:szCs w:val="28"/>
                <w:lang w:eastAsia="es-ES"/>
              </w:rPr>
            </w:pPr>
          </w:p>
        </w:tc>
        <w:tc>
          <w:tcPr>
            <w:tcW w:w="1200" w:type="dxa"/>
            <w:tcBorders>
              <w:top w:val="nil"/>
              <w:left w:val="nil"/>
              <w:bottom w:val="nil"/>
              <w:right w:val="nil"/>
            </w:tcBorders>
            <w:shd w:val="clear" w:color="auto" w:fill="auto"/>
            <w:vAlign w:val="center"/>
            <w:hideMark/>
          </w:tcPr>
          <w:p w:rsidR="00BD4F13" w:rsidRPr="00BD4F13" w:rsidRDefault="00BD4F13" w:rsidP="00BD4F13">
            <w:pPr>
              <w:spacing w:line="240" w:lineRule="auto"/>
              <w:rPr>
                <w:rFonts w:eastAsia="Times New Roman"/>
                <w:color w:val="000000"/>
                <w:sz w:val="28"/>
                <w:szCs w:val="28"/>
                <w:lang w:eastAsia="es-ES"/>
              </w:rPr>
            </w:pPr>
          </w:p>
        </w:tc>
        <w:tc>
          <w:tcPr>
            <w:tcW w:w="2020" w:type="dxa"/>
            <w:tcBorders>
              <w:top w:val="nil"/>
              <w:left w:val="nil"/>
              <w:bottom w:val="nil"/>
              <w:right w:val="nil"/>
            </w:tcBorders>
            <w:shd w:val="clear" w:color="auto" w:fill="auto"/>
            <w:vAlign w:val="center"/>
            <w:hideMark/>
          </w:tcPr>
          <w:p w:rsidR="00BD4F13" w:rsidRPr="00BD4F13" w:rsidRDefault="00BD4F13" w:rsidP="00BD4F13">
            <w:pPr>
              <w:spacing w:line="240" w:lineRule="auto"/>
              <w:rPr>
                <w:rFonts w:eastAsia="Times New Roman"/>
                <w:color w:val="000000"/>
                <w:sz w:val="28"/>
                <w:szCs w:val="28"/>
                <w:lang w:eastAsia="es-ES"/>
              </w:rPr>
            </w:pPr>
          </w:p>
        </w:tc>
        <w:tc>
          <w:tcPr>
            <w:tcW w:w="1200" w:type="dxa"/>
            <w:tcBorders>
              <w:top w:val="nil"/>
              <w:left w:val="nil"/>
              <w:bottom w:val="nil"/>
              <w:right w:val="nil"/>
            </w:tcBorders>
            <w:shd w:val="clear" w:color="auto" w:fill="auto"/>
            <w:vAlign w:val="center"/>
            <w:hideMark/>
          </w:tcPr>
          <w:p w:rsidR="00BD4F13" w:rsidRPr="00BD4F13" w:rsidRDefault="00BD4F13" w:rsidP="00BD4F13">
            <w:pPr>
              <w:spacing w:line="240" w:lineRule="auto"/>
              <w:rPr>
                <w:rFonts w:eastAsia="Times New Roman"/>
                <w:color w:val="000000"/>
                <w:sz w:val="28"/>
                <w:szCs w:val="28"/>
                <w:lang w:eastAsia="es-ES"/>
              </w:rPr>
            </w:pPr>
          </w:p>
        </w:tc>
        <w:tc>
          <w:tcPr>
            <w:tcW w:w="1200" w:type="dxa"/>
            <w:tcBorders>
              <w:top w:val="nil"/>
              <w:left w:val="nil"/>
              <w:bottom w:val="nil"/>
              <w:right w:val="nil"/>
            </w:tcBorders>
            <w:shd w:val="clear" w:color="auto" w:fill="auto"/>
            <w:vAlign w:val="center"/>
            <w:hideMark/>
          </w:tcPr>
          <w:p w:rsidR="00BD4F13" w:rsidRPr="00BD4F13" w:rsidRDefault="00BD4F13" w:rsidP="00BD4F13">
            <w:pPr>
              <w:spacing w:line="240" w:lineRule="auto"/>
              <w:rPr>
                <w:rFonts w:eastAsia="Times New Roman"/>
                <w:color w:val="000000"/>
                <w:sz w:val="28"/>
                <w:szCs w:val="28"/>
                <w:lang w:eastAsia="es-ES"/>
              </w:rPr>
            </w:pPr>
          </w:p>
        </w:tc>
        <w:tc>
          <w:tcPr>
            <w:tcW w:w="1200" w:type="dxa"/>
            <w:tcBorders>
              <w:top w:val="nil"/>
              <w:left w:val="nil"/>
              <w:bottom w:val="nil"/>
              <w:right w:val="nil"/>
            </w:tcBorders>
            <w:shd w:val="clear" w:color="auto" w:fill="auto"/>
            <w:vAlign w:val="center"/>
            <w:hideMark/>
          </w:tcPr>
          <w:p w:rsidR="00BD4F13" w:rsidRPr="00BD4F13" w:rsidRDefault="00BD4F13" w:rsidP="00BD4F13">
            <w:pPr>
              <w:spacing w:line="240" w:lineRule="auto"/>
              <w:rPr>
                <w:rFonts w:eastAsia="Times New Roman"/>
                <w:color w:val="000000"/>
                <w:sz w:val="28"/>
                <w:szCs w:val="28"/>
                <w:lang w:eastAsia="es-ES"/>
              </w:rPr>
            </w:pPr>
          </w:p>
        </w:tc>
        <w:tc>
          <w:tcPr>
            <w:tcW w:w="1200" w:type="dxa"/>
            <w:tcBorders>
              <w:top w:val="nil"/>
              <w:left w:val="nil"/>
              <w:bottom w:val="nil"/>
              <w:right w:val="nil"/>
            </w:tcBorders>
            <w:shd w:val="clear" w:color="auto" w:fill="auto"/>
            <w:vAlign w:val="center"/>
            <w:hideMark/>
          </w:tcPr>
          <w:p w:rsidR="00BD4F13" w:rsidRPr="00BD4F13" w:rsidRDefault="00BD4F13" w:rsidP="00BD4F13">
            <w:pPr>
              <w:spacing w:line="240" w:lineRule="auto"/>
              <w:rPr>
                <w:rFonts w:eastAsia="Times New Roman"/>
                <w:color w:val="000000"/>
                <w:sz w:val="28"/>
                <w:szCs w:val="28"/>
                <w:lang w:eastAsia="es-ES"/>
              </w:rPr>
            </w:pPr>
          </w:p>
        </w:tc>
        <w:tc>
          <w:tcPr>
            <w:tcW w:w="1200" w:type="dxa"/>
            <w:tcBorders>
              <w:top w:val="nil"/>
              <w:left w:val="nil"/>
              <w:bottom w:val="nil"/>
              <w:right w:val="nil"/>
            </w:tcBorders>
            <w:shd w:val="clear" w:color="auto" w:fill="auto"/>
            <w:vAlign w:val="center"/>
            <w:hideMark/>
          </w:tcPr>
          <w:p w:rsidR="00BD4F13" w:rsidRPr="00BD4F13" w:rsidRDefault="00BD4F13" w:rsidP="00BD4F13">
            <w:pPr>
              <w:spacing w:line="240" w:lineRule="auto"/>
              <w:rPr>
                <w:rFonts w:eastAsia="Times New Roman"/>
                <w:color w:val="000000"/>
                <w:sz w:val="28"/>
                <w:szCs w:val="28"/>
                <w:lang w:eastAsia="es-ES"/>
              </w:rPr>
            </w:pPr>
          </w:p>
        </w:tc>
        <w:tc>
          <w:tcPr>
            <w:tcW w:w="1200" w:type="dxa"/>
            <w:tcBorders>
              <w:top w:val="nil"/>
              <w:left w:val="nil"/>
              <w:bottom w:val="nil"/>
              <w:right w:val="nil"/>
            </w:tcBorders>
            <w:shd w:val="clear" w:color="auto" w:fill="auto"/>
            <w:vAlign w:val="center"/>
            <w:hideMark/>
          </w:tcPr>
          <w:p w:rsidR="00BD4F13" w:rsidRPr="00BD4F13" w:rsidRDefault="00BD4F13" w:rsidP="00BD4F13">
            <w:pPr>
              <w:spacing w:line="240" w:lineRule="auto"/>
              <w:rPr>
                <w:rFonts w:eastAsia="Times New Roman"/>
                <w:color w:val="000000"/>
                <w:sz w:val="28"/>
                <w:szCs w:val="28"/>
                <w:lang w:eastAsia="es-ES"/>
              </w:rPr>
            </w:pPr>
          </w:p>
        </w:tc>
        <w:tc>
          <w:tcPr>
            <w:tcW w:w="1120" w:type="dxa"/>
            <w:tcBorders>
              <w:top w:val="nil"/>
              <w:left w:val="nil"/>
              <w:bottom w:val="nil"/>
              <w:right w:val="nil"/>
            </w:tcBorders>
            <w:shd w:val="clear" w:color="auto" w:fill="auto"/>
            <w:vAlign w:val="center"/>
            <w:hideMark/>
          </w:tcPr>
          <w:p w:rsidR="00BD4F13" w:rsidRPr="00BD4F13" w:rsidRDefault="00BD4F13" w:rsidP="00BD4F13">
            <w:pPr>
              <w:spacing w:line="240" w:lineRule="auto"/>
              <w:rPr>
                <w:rFonts w:eastAsia="Times New Roman"/>
                <w:color w:val="000000"/>
                <w:sz w:val="28"/>
                <w:szCs w:val="28"/>
                <w:lang w:eastAsia="es-ES"/>
              </w:rPr>
            </w:pPr>
          </w:p>
        </w:tc>
        <w:tc>
          <w:tcPr>
            <w:tcW w:w="900" w:type="dxa"/>
            <w:tcBorders>
              <w:top w:val="nil"/>
              <w:left w:val="nil"/>
              <w:bottom w:val="nil"/>
              <w:right w:val="nil"/>
            </w:tcBorders>
            <w:shd w:val="clear" w:color="auto" w:fill="auto"/>
            <w:vAlign w:val="center"/>
            <w:hideMark/>
          </w:tcPr>
          <w:p w:rsidR="00BD4F13" w:rsidRPr="00BD4F13" w:rsidRDefault="00BD4F13" w:rsidP="00BD4F13">
            <w:pPr>
              <w:spacing w:line="240" w:lineRule="auto"/>
              <w:rPr>
                <w:rFonts w:eastAsia="Times New Roman"/>
                <w:color w:val="000000"/>
                <w:sz w:val="28"/>
                <w:szCs w:val="28"/>
                <w:lang w:eastAsia="es-ES"/>
              </w:rPr>
            </w:pPr>
          </w:p>
        </w:tc>
        <w:tc>
          <w:tcPr>
            <w:tcW w:w="1200" w:type="dxa"/>
            <w:tcBorders>
              <w:top w:val="nil"/>
              <w:left w:val="nil"/>
              <w:bottom w:val="nil"/>
              <w:right w:val="nil"/>
            </w:tcBorders>
            <w:shd w:val="clear" w:color="auto" w:fill="auto"/>
            <w:vAlign w:val="center"/>
            <w:hideMark/>
          </w:tcPr>
          <w:p w:rsidR="00BD4F13" w:rsidRPr="00BD4F13" w:rsidRDefault="00BD4F13" w:rsidP="00BD4F13">
            <w:pPr>
              <w:spacing w:line="240" w:lineRule="auto"/>
              <w:rPr>
                <w:rFonts w:eastAsia="Times New Roman"/>
                <w:color w:val="000000"/>
                <w:sz w:val="28"/>
                <w:szCs w:val="28"/>
                <w:lang w:eastAsia="es-ES"/>
              </w:rPr>
            </w:pPr>
          </w:p>
        </w:tc>
        <w:tc>
          <w:tcPr>
            <w:tcW w:w="1320" w:type="dxa"/>
            <w:tcBorders>
              <w:top w:val="nil"/>
              <w:left w:val="nil"/>
              <w:bottom w:val="nil"/>
              <w:right w:val="nil"/>
            </w:tcBorders>
            <w:shd w:val="clear" w:color="auto" w:fill="auto"/>
            <w:vAlign w:val="center"/>
            <w:hideMark/>
          </w:tcPr>
          <w:p w:rsidR="00BD4F13" w:rsidRPr="00BD4F13" w:rsidRDefault="00BD4F13" w:rsidP="00BD4F13">
            <w:pPr>
              <w:spacing w:line="240" w:lineRule="auto"/>
              <w:rPr>
                <w:rFonts w:eastAsia="Times New Roman"/>
                <w:color w:val="000000"/>
                <w:sz w:val="28"/>
                <w:szCs w:val="28"/>
                <w:lang w:eastAsia="es-ES"/>
              </w:rPr>
            </w:pPr>
          </w:p>
        </w:tc>
        <w:tc>
          <w:tcPr>
            <w:tcW w:w="760" w:type="dxa"/>
            <w:tcBorders>
              <w:top w:val="nil"/>
              <w:left w:val="nil"/>
              <w:bottom w:val="nil"/>
              <w:right w:val="nil"/>
            </w:tcBorders>
            <w:shd w:val="clear" w:color="auto" w:fill="auto"/>
            <w:vAlign w:val="center"/>
            <w:hideMark/>
          </w:tcPr>
          <w:p w:rsidR="00BD4F13" w:rsidRPr="00BD4F13" w:rsidRDefault="00BD4F13" w:rsidP="00BD4F13">
            <w:pPr>
              <w:spacing w:line="240" w:lineRule="auto"/>
              <w:rPr>
                <w:rFonts w:eastAsia="Times New Roman"/>
                <w:color w:val="000000"/>
                <w:sz w:val="28"/>
                <w:szCs w:val="28"/>
                <w:lang w:eastAsia="es-ES"/>
              </w:rPr>
            </w:pPr>
          </w:p>
        </w:tc>
        <w:tc>
          <w:tcPr>
            <w:tcW w:w="880" w:type="dxa"/>
            <w:tcBorders>
              <w:top w:val="nil"/>
              <w:left w:val="nil"/>
              <w:bottom w:val="nil"/>
              <w:right w:val="nil"/>
            </w:tcBorders>
            <w:shd w:val="clear" w:color="auto" w:fill="auto"/>
            <w:vAlign w:val="center"/>
            <w:hideMark/>
          </w:tcPr>
          <w:p w:rsidR="00BD4F13" w:rsidRPr="00BD4F13" w:rsidRDefault="00BD4F13" w:rsidP="00BD4F13">
            <w:pPr>
              <w:spacing w:line="240" w:lineRule="auto"/>
              <w:rPr>
                <w:rFonts w:eastAsia="Times New Roman"/>
                <w:color w:val="000000"/>
                <w:sz w:val="28"/>
                <w:szCs w:val="28"/>
                <w:lang w:eastAsia="es-ES"/>
              </w:rPr>
            </w:pPr>
          </w:p>
        </w:tc>
        <w:tc>
          <w:tcPr>
            <w:tcW w:w="760" w:type="dxa"/>
            <w:tcBorders>
              <w:top w:val="nil"/>
              <w:left w:val="nil"/>
              <w:bottom w:val="nil"/>
              <w:right w:val="nil"/>
            </w:tcBorders>
            <w:shd w:val="clear" w:color="auto" w:fill="auto"/>
            <w:vAlign w:val="center"/>
            <w:hideMark/>
          </w:tcPr>
          <w:p w:rsidR="00BD4F13" w:rsidRPr="00BD4F13" w:rsidRDefault="00BD4F13" w:rsidP="00BD4F13">
            <w:pPr>
              <w:spacing w:line="240" w:lineRule="auto"/>
              <w:rPr>
                <w:rFonts w:eastAsia="Times New Roman"/>
                <w:color w:val="000000"/>
                <w:sz w:val="28"/>
                <w:szCs w:val="28"/>
                <w:lang w:eastAsia="es-ES"/>
              </w:rPr>
            </w:pPr>
          </w:p>
        </w:tc>
        <w:tc>
          <w:tcPr>
            <w:tcW w:w="820" w:type="dxa"/>
            <w:tcBorders>
              <w:top w:val="nil"/>
              <w:left w:val="nil"/>
              <w:bottom w:val="nil"/>
              <w:right w:val="nil"/>
            </w:tcBorders>
            <w:shd w:val="clear" w:color="auto" w:fill="auto"/>
            <w:vAlign w:val="center"/>
            <w:hideMark/>
          </w:tcPr>
          <w:p w:rsidR="00BD4F13" w:rsidRPr="00BD4F13" w:rsidRDefault="00BD4F13" w:rsidP="00BD4F13">
            <w:pPr>
              <w:spacing w:line="240" w:lineRule="auto"/>
              <w:rPr>
                <w:rFonts w:eastAsia="Times New Roman"/>
                <w:color w:val="000000"/>
                <w:sz w:val="28"/>
                <w:szCs w:val="28"/>
                <w:lang w:eastAsia="es-ES"/>
              </w:rPr>
            </w:pPr>
          </w:p>
        </w:tc>
        <w:tc>
          <w:tcPr>
            <w:tcW w:w="460" w:type="dxa"/>
            <w:tcBorders>
              <w:top w:val="nil"/>
              <w:left w:val="nil"/>
              <w:bottom w:val="nil"/>
              <w:right w:val="nil"/>
            </w:tcBorders>
            <w:shd w:val="clear" w:color="auto" w:fill="auto"/>
            <w:vAlign w:val="center"/>
            <w:hideMark/>
          </w:tcPr>
          <w:p w:rsidR="00BD4F13" w:rsidRPr="00BD4F13" w:rsidRDefault="00BD4F13" w:rsidP="00BD4F13">
            <w:pPr>
              <w:spacing w:line="240" w:lineRule="auto"/>
              <w:rPr>
                <w:rFonts w:eastAsia="Times New Roman"/>
                <w:color w:val="000000"/>
                <w:sz w:val="28"/>
                <w:szCs w:val="28"/>
                <w:lang w:eastAsia="es-ES"/>
              </w:rPr>
            </w:pPr>
          </w:p>
        </w:tc>
        <w:tc>
          <w:tcPr>
            <w:tcW w:w="1120" w:type="dxa"/>
            <w:tcBorders>
              <w:top w:val="nil"/>
              <w:left w:val="nil"/>
              <w:bottom w:val="nil"/>
              <w:right w:val="nil"/>
            </w:tcBorders>
            <w:shd w:val="clear" w:color="auto" w:fill="auto"/>
            <w:vAlign w:val="center"/>
            <w:hideMark/>
          </w:tcPr>
          <w:p w:rsidR="00BD4F13" w:rsidRPr="00BD4F13" w:rsidRDefault="00BD4F13" w:rsidP="00BD4F13">
            <w:pPr>
              <w:spacing w:line="240" w:lineRule="auto"/>
              <w:rPr>
                <w:rFonts w:eastAsia="Times New Roman"/>
                <w:color w:val="000000"/>
                <w:sz w:val="28"/>
                <w:szCs w:val="28"/>
                <w:lang w:eastAsia="es-ES"/>
              </w:rPr>
            </w:pPr>
          </w:p>
        </w:tc>
        <w:tc>
          <w:tcPr>
            <w:tcW w:w="640" w:type="dxa"/>
            <w:tcBorders>
              <w:top w:val="nil"/>
              <w:left w:val="nil"/>
              <w:bottom w:val="nil"/>
              <w:right w:val="nil"/>
            </w:tcBorders>
            <w:shd w:val="clear" w:color="auto" w:fill="auto"/>
            <w:vAlign w:val="center"/>
            <w:hideMark/>
          </w:tcPr>
          <w:p w:rsidR="00BD4F13" w:rsidRPr="00BD4F13" w:rsidRDefault="00BD4F13" w:rsidP="00BD4F13">
            <w:pPr>
              <w:spacing w:line="240" w:lineRule="auto"/>
              <w:rPr>
                <w:rFonts w:eastAsia="Times New Roman"/>
                <w:color w:val="000000"/>
                <w:sz w:val="28"/>
                <w:szCs w:val="28"/>
                <w:lang w:eastAsia="es-ES"/>
              </w:rPr>
            </w:pPr>
          </w:p>
        </w:tc>
        <w:tc>
          <w:tcPr>
            <w:tcW w:w="800" w:type="dxa"/>
            <w:tcBorders>
              <w:top w:val="nil"/>
              <w:left w:val="nil"/>
              <w:bottom w:val="nil"/>
              <w:right w:val="nil"/>
            </w:tcBorders>
            <w:shd w:val="clear" w:color="auto" w:fill="auto"/>
            <w:vAlign w:val="center"/>
            <w:hideMark/>
          </w:tcPr>
          <w:p w:rsidR="00BD4F13" w:rsidRPr="00BD4F13" w:rsidRDefault="00BD4F13" w:rsidP="00BD4F13">
            <w:pPr>
              <w:spacing w:line="240" w:lineRule="auto"/>
              <w:rPr>
                <w:rFonts w:eastAsia="Times New Roman"/>
                <w:color w:val="000000"/>
                <w:sz w:val="28"/>
                <w:szCs w:val="28"/>
                <w:lang w:eastAsia="es-ES"/>
              </w:rPr>
            </w:pPr>
          </w:p>
        </w:tc>
        <w:tc>
          <w:tcPr>
            <w:tcW w:w="800" w:type="dxa"/>
            <w:tcBorders>
              <w:top w:val="nil"/>
              <w:left w:val="nil"/>
              <w:bottom w:val="nil"/>
              <w:right w:val="nil"/>
            </w:tcBorders>
            <w:shd w:val="clear" w:color="auto" w:fill="auto"/>
            <w:vAlign w:val="center"/>
            <w:hideMark/>
          </w:tcPr>
          <w:p w:rsidR="00BD4F13" w:rsidRPr="00BD4F13" w:rsidRDefault="00BD4F13" w:rsidP="00BD4F13">
            <w:pPr>
              <w:spacing w:line="240" w:lineRule="auto"/>
              <w:rPr>
                <w:rFonts w:eastAsia="Times New Roman"/>
                <w:color w:val="000000"/>
                <w:sz w:val="28"/>
                <w:szCs w:val="28"/>
                <w:lang w:eastAsia="es-ES"/>
              </w:rPr>
            </w:pPr>
          </w:p>
        </w:tc>
        <w:tc>
          <w:tcPr>
            <w:tcW w:w="640" w:type="dxa"/>
            <w:tcBorders>
              <w:top w:val="nil"/>
              <w:left w:val="nil"/>
              <w:bottom w:val="nil"/>
              <w:right w:val="nil"/>
            </w:tcBorders>
            <w:shd w:val="clear" w:color="auto" w:fill="auto"/>
            <w:vAlign w:val="center"/>
            <w:hideMark/>
          </w:tcPr>
          <w:p w:rsidR="00BD4F13" w:rsidRPr="00BD4F13" w:rsidRDefault="00BD4F13" w:rsidP="00BD4F13">
            <w:pPr>
              <w:spacing w:line="240" w:lineRule="auto"/>
              <w:rPr>
                <w:rFonts w:eastAsia="Times New Roman"/>
                <w:color w:val="000000"/>
                <w:sz w:val="28"/>
                <w:szCs w:val="28"/>
                <w:lang w:eastAsia="es-ES"/>
              </w:rPr>
            </w:pPr>
          </w:p>
        </w:tc>
        <w:tc>
          <w:tcPr>
            <w:tcW w:w="840" w:type="dxa"/>
            <w:tcBorders>
              <w:top w:val="nil"/>
              <w:left w:val="nil"/>
              <w:bottom w:val="nil"/>
              <w:right w:val="nil"/>
            </w:tcBorders>
            <w:shd w:val="clear" w:color="auto" w:fill="auto"/>
            <w:vAlign w:val="center"/>
            <w:hideMark/>
          </w:tcPr>
          <w:p w:rsidR="00BD4F13" w:rsidRPr="00BD4F13" w:rsidRDefault="00BD4F13" w:rsidP="00BD4F13">
            <w:pPr>
              <w:spacing w:line="240" w:lineRule="auto"/>
              <w:rPr>
                <w:rFonts w:eastAsia="Times New Roman"/>
                <w:color w:val="000000"/>
                <w:sz w:val="28"/>
                <w:szCs w:val="28"/>
                <w:lang w:eastAsia="es-ES"/>
              </w:rPr>
            </w:pPr>
          </w:p>
        </w:tc>
        <w:tc>
          <w:tcPr>
            <w:tcW w:w="1120" w:type="dxa"/>
            <w:tcBorders>
              <w:top w:val="nil"/>
              <w:left w:val="nil"/>
              <w:bottom w:val="nil"/>
              <w:right w:val="nil"/>
            </w:tcBorders>
            <w:shd w:val="clear" w:color="auto" w:fill="auto"/>
            <w:vAlign w:val="center"/>
            <w:hideMark/>
          </w:tcPr>
          <w:p w:rsidR="00BD4F13" w:rsidRPr="00BD4F13" w:rsidRDefault="00BD4F13" w:rsidP="00BD4F13">
            <w:pPr>
              <w:spacing w:line="240" w:lineRule="auto"/>
              <w:rPr>
                <w:rFonts w:eastAsia="Times New Roman"/>
                <w:color w:val="000000"/>
                <w:sz w:val="28"/>
                <w:szCs w:val="28"/>
                <w:lang w:eastAsia="es-ES"/>
              </w:rPr>
            </w:pPr>
          </w:p>
        </w:tc>
        <w:tc>
          <w:tcPr>
            <w:tcW w:w="1220" w:type="dxa"/>
            <w:tcBorders>
              <w:top w:val="nil"/>
              <w:left w:val="nil"/>
              <w:bottom w:val="nil"/>
              <w:right w:val="nil"/>
            </w:tcBorders>
            <w:shd w:val="clear" w:color="auto" w:fill="auto"/>
            <w:vAlign w:val="center"/>
            <w:hideMark/>
          </w:tcPr>
          <w:p w:rsidR="00BD4F13" w:rsidRPr="00BD4F13" w:rsidRDefault="00BD4F13" w:rsidP="00BD4F13">
            <w:pPr>
              <w:spacing w:line="240" w:lineRule="auto"/>
              <w:rPr>
                <w:rFonts w:eastAsia="Times New Roman"/>
                <w:color w:val="000000"/>
                <w:sz w:val="28"/>
                <w:szCs w:val="28"/>
                <w:lang w:eastAsia="es-ES"/>
              </w:rPr>
            </w:pPr>
          </w:p>
        </w:tc>
      </w:tr>
      <w:tr w:rsidR="00BD4F13" w:rsidRPr="00BD4F13" w:rsidTr="00BD4F13">
        <w:trPr>
          <w:trHeight w:val="300"/>
        </w:trPr>
        <w:tc>
          <w:tcPr>
            <w:tcW w:w="23640" w:type="dxa"/>
            <w:gridSpan w:val="21"/>
            <w:tcBorders>
              <w:top w:val="nil"/>
              <w:left w:val="nil"/>
              <w:bottom w:val="nil"/>
              <w:right w:val="single" w:sz="8" w:space="0" w:color="000000"/>
            </w:tcBorders>
            <w:shd w:val="clear" w:color="auto" w:fill="auto"/>
            <w:vAlign w:val="center"/>
            <w:hideMark/>
          </w:tcPr>
          <w:p w:rsidR="00BD4F13" w:rsidRPr="00BD4F13" w:rsidRDefault="00BD4F13" w:rsidP="00BD4F13">
            <w:pPr>
              <w:spacing w:line="240" w:lineRule="auto"/>
              <w:rPr>
                <w:rFonts w:eastAsia="Times New Roman"/>
                <w:color w:val="000000"/>
                <w:lang w:eastAsia="es-ES"/>
              </w:rPr>
            </w:pPr>
          </w:p>
        </w:tc>
        <w:tc>
          <w:tcPr>
            <w:tcW w:w="112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64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80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80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64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84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112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122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r>
      <w:tr w:rsidR="00BD4F13" w:rsidRPr="00BD4F13" w:rsidTr="00BD4F13">
        <w:trPr>
          <w:trHeight w:val="390"/>
        </w:trPr>
        <w:tc>
          <w:tcPr>
            <w:tcW w:w="23640" w:type="dxa"/>
            <w:gridSpan w:val="21"/>
            <w:tcBorders>
              <w:top w:val="nil"/>
              <w:left w:val="nil"/>
              <w:bottom w:val="nil"/>
              <w:right w:val="single" w:sz="8" w:space="0" w:color="000000"/>
            </w:tcBorders>
            <w:shd w:val="clear" w:color="auto" w:fill="auto"/>
            <w:noWrap/>
            <w:vAlign w:val="center"/>
            <w:hideMark/>
          </w:tcPr>
          <w:p w:rsidR="00BD4F13" w:rsidRPr="00BD4F13" w:rsidRDefault="00BD4F13" w:rsidP="00BD4F13">
            <w:pPr>
              <w:spacing w:line="240" w:lineRule="auto"/>
              <w:rPr>
                <w:rFonts w:eastAsia="Times New Roman"/>
                <w:color w:val="000000"/>
                <w:lang w:eastAsia="es-ES"/>
              </w:rPr>
            </w:pPr>
            <w:r w:rsidRPr="00BD4F13">
              <w:rPr>
                <w:rFonts w:eastAsia="Times New Roman"/>
                <w:color w:val="000000"/>
                <w:lang w:eastAsia="es-ES"/>
              </w:rPr>
              <w:t xml:space="preserve">Los almacenes para el material son muy pequeños, sin </w:t>
            </w:r>
            <w:proofErr w:type="spellStart"/>
            <w:r w:rsidRPr="00BD4F13">
              <w:rPr>
                <w:rFonts w:eastAsia="Times New Roman"/>
                <w:color w:val="000000"/>
                <w:lang w:eastAsia="es-ES"/>
              </w:rPr>
              <w:t>ventilacion</w:t>
            </w:r>
            <w:proofErr w:type="spellEnd"/>
            <w:r w:rsidRPr="00BD4F13">
              <w:rPr>
                <w:rFonts w:eastAsia="Times New Roman"/>
                <w:color w:val="000000"/>
                <w:lang w:eastAsia="es-ES"/>
              </w:rPr>
              <w:t xml:space="preserve"> natural, un laboratorio no tiene </w:t>
            </w:r>
            <w:proofErr w:type="spellStart"/>
            <w:r w:rsidRPr="00BD4F13">
              <w:rPr>
                <w:rFonts w:eastAsia="Times New Roman"/>
                <w:color w:val="000000"/>
                <w:lang w:eastAsia="es-ES"/>
              </w:rPr>
              <w:t>almacen</w:t>
            </w:r>
            <w:proofErr w:type="gramStart"/>
            <w:r w:rsidRPr="00BD4F13">
              <w:rPr>
                <w:rFonts w:eastAsia="Times New Roman"/>
                <w:color w:val="000000"/>
                <w:lang w:eastAsia="es-ES"/>
              </w:rPr>
              <w:t>,estando</w:t>
            </w:r>
            <w:proofErr w:type="spellEnd"/>
            <w:proofErr w:type="gramEnd"/>
            <w:r w:rsidRPr="00BD4F13">
              <w:rPr>
                <w:rFonts w:eastAsia="Times New Roman"/>
                <w:color w:val="000000"/>
                <w:lang w:eastAsia="es-ES"/>
              </w:rPr>
              <w:t xml:space="preserve"> el material dispuesto en un </w:t>
            </w:r>
            <w:proofErr w:type="spellStart"/>
            <w:r w:rsidRPr="00BD4F13">
              <w:rPr>
                <w:rFonts w:eastAsia="Times New Roman"/>
                <w:color w:val="000000"/>
                <w:lang w:eastAsia="es-ES"/>
              </w:rPr>
              <w:t>rincon</w:t>
            </w:r>
            <w:proofErr w:type="spellEnd"/>
            <w:r w:rsidRPr="00BD4F13">
              <w:rPr>
                <w:rFonts w:eastAsia="Times New Roman"/>
                <w:color w:val="000000"/>
                <w:lang w:eastAsia="es-ES"/>
              </w:rPr>
              <w:t xml:space="preserve"> del mismo laboratorio, los laboratorios </w:t>
            </w:r>
            <w:proofErr w:type="spellStart"/>
            <w:r w:rsidRPr="00BD4F13">
              <w:rPr>
                <w:rFonts w:eastAsia="Times New Roman"/>
                <w:color w:val="000000"/>
                <w:lang w:eastAsia="es-ES"/>
              </w:rPr>
              <w:t>tambien</w:t>
            </w:r>
            <w:proofErr w:type="spellEnd"/>
            <w:r w:rsidRPr="00BD4F13">
              <w:rPr>
                <w:rFonts w:eastAsia="Times New Roman"/>
                <w:color w:val="000000"/>
                <w:lang w:eastAsia="es-ES"/>
              </w:rPr>
              <w:t xml:space="preserve"> son pequeños.</w:t>
            </w:r>
          </w:p>
        </w:tc>
        <w:tc>
          <w:tcPr>
            <w:tcW w:w="112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64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80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80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64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84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112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122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r>
      <w:tr w:rsidR="00BD4F13" w:rsidRPr="00BD4F13" w:rsidTr="00BD4F13">
        <w:trPr>
          <w:trHeight w:val="540"/>
        </w:trPr>
        <w:tc>
          <w:tcPr>
            <w:tcW w:w="23640" w:type="dxa"/>
            <w:gridSpan w:val="21"/>
            <w:tcBorders>
              <w:top w:val="nil"/>
              <w:left w:val="nil"/>
              <w:bottom w:val="nil"/>
              <w:right w:val="single" w:sz="8" w:space="0" w:color="000000"/>
            </w:tcBorders>
            <w:shd w:val="clear" w:color="auto" w:fill="auto"/>
            <w:vAlign w:val="center"/>
            <w:hideMark/>
          </w:tcPr>
          <w:p w:rsidR="00BD4F13" w:rsidRPr="00BD4F13" w:rsidRDefault="00BD4F13" w:rsidP="00BD4F13">
            <w:pPr>
              <w:spacing w:line="240" w:lineRule="auto"/>
              <w:rPr>
                <w:rFonts w:eastAsia="Times New Roman"/>
                <w:color w:val="000000"/>
                <w:lang w:eastAsia="es-ES"/>
              </w:rPr>
            </w:pPr>
            <w:r w:rsidRPr="00BD4F13">
              <w:rPr>
                <w:rFonts w:eastAsia="Times New Roman"/>
                <w:color w:val="000000"/>
                <w:lang w:eastAsia="es-ES"/>
              </w:rPr>
              <w:t>Para el trabajo que realizo, el equipo informático es totalmente insuficiente.</w:t>
            </w:r>
          </w:p>
        </w:tc>
        <w:tc>
          <w:tcPr>
            <w:tcW w:w="112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64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80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80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64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84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112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122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r>
      <w:tr w:rsidR="00BD4F13" w:rsidRPr="00BD4F13" w:rsidTr="00BD4F13">
        <w:trPr>
          <w:trHeight w:val="402"/>
        </w:trPr>
        <w:tc>
          <w:tcPr>
            <w:tcW w:w="23640" w:type="dxa"/>
            <w:gridSpan w:val="21"/>
            <w:tcBorders>
              <w:top w:val="nil"/>
              <w:left w:val="nil"/>
              <w:bottom w:val="nil"/>
              <w:right w:val="single" w:sz="8" w:space="0" w:color="000000"/>
            </w:tcBorders>
            <w:shd w:val="clear" w:color="auto" w:fill="auto"/>
            <w:vAlign w:val="center"/>
            <w:hideMark/>
          </w:tcPr>
          <w:p w:rsidR="00BD4F13" w:rsidRPr="00BD4F13" w:rsidRDefault="00BD4F13" w:rsidP="00BD4F13">
            <w:pPr>
              <w:spacing w:line="240" w:lineRule="auto"/>
              <w:rPr>
                <w:rFonts w:eastAsia="Times New Roman"/>
                <w:color w:val="000000"/>
                <w:lang w:eastAsia="es-ES"/>
              </w:rPr>
            </w:pPr>
          </w:p>
        </w:tc>
        <w:tc>
          <w:tcPr>
            <w:tcW w:w="112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64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80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80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64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84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112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122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r>
      <w:tr w:rsidR="00BD4F13" w:rsidRPr="00BD4F13" w:rsidTr="00BD4F13">
        <w:trPr>
          <w:trHeight w:val="420"/>
        </w:trPr>
        <w:tc>
          <w:tcPr>
            <w:tcW w:w="30820" w:type="dxa"/>
            <w:gridSpan w:val="29"/>
            <w:tcBorders>
              <w:top w:val="nil"/>
              <w:left w:val="nil"/>
              <w:bottom w:val="nil"/>
              <w:right w:val="nil"/>
            </w:tcBorders>
            <w:shd w:val="clear" w:color="auto" w:fill="auto"/>
            <w:vAlign w:val="center"/>
            <w:hideMark/>
          </w:tcPr>
          <w:p w:rsidR="00BD4F13" w:rsidRPr="00BD4F13" w:rsidRDefault="00BD4F13" w:rsidP="00BD4F13">
            <w:pPr>
              <w:spacing w:line="240" w:lineRule="auto"/>
              <w:rPr>
                <w:rFonts w:eastAsia="Times New Roman"/>
                <w:b/>
                <w:bCs/>
                <w:color w:val="538ED5"/>
                <w:sz w:val="32"/>
                <w:szCs w:val="32"/>
                <w:lang w:eastAsia="es-ES"/>
              </w:rPr>
            </w:pPr>
            <w:r w:rsidRPr="00BD4F13">
              <w:rPr>
                <w:rFonts w:eastAsia="Times New Roman"/>
                <w:b/>
                <w:bCs/>
                <w:color w:val="538ED5"/>
                <w:sz w:val="32"/>
                <w:szCs w:val="32"/>
                <w:lang w:eastAsia="es-ES"/>
              </w:rPr>
              <w:t>Se redactan, literalmente, los comentarios en relación al cuestionario de satisfacción</w:t>
            </w:r>
          </w:p>
        </w:tc>
      </w:tr>
      <w:tr w:rsidR="00BD4F13" w:rsidRPr="00BD4F13" w:rsidTr="00BD4F13">
        <w:trPr>
          <w:trHeight w:val="720"/>
        </w:trPr>
        <w:tc>
          <w:tcPr>
            <w:tcW w:w="23180" w:type="dxa"/>
            <w:gridSpan w:val="20"/>
            <w:tcBorders>
              <w:top w:val="nil"/>
              <w:left w:val="nil"/>
              <w:bottom w:val="nil"/>
              <w:right w:val="nil"/>
            </w:tcBorders>
            <w:shd w:val="clear" w:color="auto" w:fill="auto"/>
            <w:vAlign w:val="bottom"/>
            <w:hideMark/>
          </w:tcPr>
          <w:p w:rsidR="00BD4F13" w:rsidRPr="00BD4F13" w:rsidRDefault="00BD4F13" w:rsidP="00BD4F13">
            <w:pPr>
              <w:spacing w:line="240" w:lineRule="auto"/>
              <w:rPr>
                <w:rFonts w:eastAsia="Times New Roman"/>
                <w:color w:val="000000"/>
                <w:lang w:eastAsia="es-ES"/>
              </w:rPr>
            </w:pPr>
            <w:r w:rsidRPr="00BD4F13">
              <w:rPr>
                <w:rFonts w:eastAsia="Times New Roman"/>
                <w:color w:val="000000"/>
                <w:lang w:eastAsia="es-ES"/>
              </w:rPr>
              <w:t xml:space="preserve">Me motivo yo sola. En este puesto de trabajo dependes mucho de como te trate cada compañero/a o PDI del departamento y hay quien te trata como una secretaria o muchacha para todo.... Es </w:t>
            </w:r>
            <w:proofErr w:type="spellStart"/>
            <w:r w:rsidRPr="00BD4F13">
              <w:rPr>
                <w:rFonts w:eastAsia="Times New Roman"/>
                <w:color w:val="000000"/>
                <w:lang w:eastAsia="es-ES"/>
              </w:rPr>
              <w:t>díficil</w:t>
            </w:r>
            <w:proofErr w:type="spellEnd"/>
            <w:r w:rsidRPr="00BD4F13">
              <w:rPr>
                <w:rFonts w:eastAsia="Times New Roman"/>
                <w:color w:val="000000"/>
                <w:lang w:eastAsia="es-ES"/>
              </w:rPr>
              <w:t xml:space="preserve"> saber cuando se le puede parar a alguien los pies en cosas que te solicitan y que puedes considerar que no son acordes a tu puesto de trabajo....</w:t>
            </w:r>
          </w:p>
        </w:tc>
        <w:tc>
          <w:tcPr>
            <w:tcW w:w="460" w:type="dxa"/>
            <w:tcBorders>
              <w:top w:val="nil"/>
              <w:left w:val="nil"/>
              <w:bottom w:val="nil"/>
              <w:right w:val="single" w:sz="8" w:space="0" w:color="auto"/>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r w:rsidRPr="00BD4F13">
              <w:rPr>
                <w:rFonts w:eastAsia="Times New Roman"/>
                <w:color w:val="000000"/>
                <w:lang w:eastAsia="es-ES"/>
              </w:rPr>
              <w:t> </w:t>
            </w:r>
          </w:p>
        </w:tc>
        <w:tc>
          <w:tcPr>
            <w:tcW w:w="112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64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80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80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64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84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112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122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r>
      <w:tr w:rsidR="00BD4F13" w:rsidRPr="00BD4F13" w:rsidTr="00BD4F13">
        <w:trPr>
          <w:trHeight w:val="2220"/>
        </w:trPr>
        <w:tc>
          <w:tcPr>
            <w:tcW w:w="23640" w:type="dxa"/>
            <w:gridSpan w:val="21"/>
            <w:tcBorders>
              <w:top w:val="nil"/>
              <w:left w:val="nil"/>
              <w:bottom w:val="nil"/>
              <w:right w:val="single" w:sz="8" w:space="0" w:color="000000"/>
            </w:tcBorders>
            <w:shd w:val="clear" w:color="auto" w:fill="auto"/>
            <w:vAlign w:val="center"/>
            <w:hideMark/>
          </w:tcPr>
          <w:p w:rsidR="00BD4F13" w:rsidRPr="00BD4F13" w:rsidRDefault="00BD4F13" w:rsidP="00BD4F13">
            <w:pPr>
              <w:spacing w:line="240" w:lineRule="auto"/>
              <w:rPr>
                <w:rFonts w:eastAsia="Times New Roman"/>
                <w:color w:val="000000"/>
                <w:lang w:eastAsia="es-ES"/>
              </w:rPr>
            </w:pPr>
            <w:r w:rsidRPr="00BD4F13">
              <w:rPr>
                <w:rFonts w:eastAsia="Times New Roman"/>
                <w:color w:val="000000"/>
                <w:lang w:eastAsia="es-ES"/>
              </w:rPr>
              <w:t xml:space="preserve">Sobre formación: La asignación a formación para mi unidad es a todas luces insuficiente, e imposible de llegar para atender a todas las necesidades, por no decir a casi ninguna. El personal de la unidad parece estar realizando tareas de superior especialización a las funciones que tendría por grupo y categorías. Por tanto la formación necesaria que requiere es de mayor especialización y especificidad de la que se le puede ofrecer con la asignación, que sin en algún caso a llegado a no gastarse, más que desinterés podría ser un acto de responsabilidad de no solicitar cursos por gastar recursos, ya que no se pueden solicitar acciones formativas requeridas. Dentro de esta cuestión, la organización dentro de la unidad imposibilitar que se puedan tomar decisiones estratégicas de formación para personal tan variado. En lo relativo a Promoción. Manifestar mi queja por la falta de posibilidades de reconocimiento del buen trabajo realizado por los miembros de la unidad. Y en su caso, se ofreció la promoción a siete personas para promocionar a  grupo 2, con el resultado de que solo tres han manifestado el interés de promocionar en esas condiciones, lo que indica que lo que pudiera parecer un premio, ha tornado en castigo. Planteando un mecanismo de promoción que en caso de no consecución te saca de tu puesto de trabajo, "incluso te podrían echar de la universidad" como en una reunión dijo el Secretario del Comité de Empresa, que luego matizó que no sería </w:t>
            </w:r>
            <w:proofErr w:type="gramStart"/>
            <w:r w:rsidRPr="00BD4F13">
              <w:rPr>
                <w:rFonts w:eastAsia="Times New Roman"/>
                <w:color w:val="000000"/>
                <w:lang w:eastAsia="es-ES"/>
              </w:rPr>
              <w:t>así ...</w:t>
            </w:r>
            <w:proofErr w:type="gramEnd"/>
            <w:r w:rsidRPr="00BD4F13">
              <w:rPr>
                <w:rFonts w:eastAsia="Times New Roman"/>
                <w:color w:val="000000"/>
                <w:lang w:eastAsia="es-ES"/>
              </w:rPr>
              <w:t xml:space="preserve"> Si han leído hasta aquí gracias, y si no también. Muchas gracias.</w:t>
            </w:r>
          </w:p>
        </w:tc>
        <w:tc>
          <w:tcPr>
            <w:tcW w:w="112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64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80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80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64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84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112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122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r>
      <w:tr w:rsidR="00BD4F13" w:rsidRPr="00BD4F13" w:rsidTr="00BD4F13">
        <w:trPr>
          <w:trHeight w:val="570"/>
        </w:trPr>
        <w:tc>
          <w:tcPr>
            <w:tcW w:w="23180" w:type="dxa"/>
            <w:gridSpan w:val="20"/>
            <w:tcBorders>
              <w:top w:val="nil"/>
              <w:left w:val="nil"/>
              <w:bottom w:val="nil"/>
              <w:right w:val="nil"/>
            </w:tcBorders>
            <w:shd w:val="clear" w:color="auto" w:fill="auto"/>
            <w:noWrap/>
            <w:vAlign w:val="center"/>
            <w:hideMark/>
          </w:tcPr>
          <w:p w:rsidR="00BD4F13" w:rsidRPr="00BD4F13" w:rsidRDefault="00BD4F13" w:rsidP="00BD4F13">
            <w:pPr>
              <w:spacing w:line="240" w:lineRule="auto"/>
              <w:rPr>
                <w:rFonts w:eastAsia="Times New Roman"/>
                <w:color w:val="000000"/>
                <w:lang w:eastAsia="es-ES"/>
              </w:rPr>
            </w:pPr>
          </w:p>
        </w:tc>
        <w:tc>
          <w:tcPr>
            <w:tcW w:w="460" w:type="dxa"/>
            <w:tcBorders>
              <w:top w:val="nil"/>
              <w:left w:val="nil"/>
              <w:bottom w:val="nil"/>
              <w:right w:val="single" w:sz="8" w:space="0" w:color="auto"/>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r w:rsidRPr="00BD4F13">
              <w:rPr>
                <w:rFonts w:eastAsia="Times New Roman"/>
                <w:color w:val="000000"/>
                <w:lang w:eastAsia="es-ES"/>
              </w:rPr>
              <w:t> </w:t>
            </w:r>
          </w:p>
        </w:tc>
        <w:tc>
          <w:tcPr>
            <w:tcW w:w="112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64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80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80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64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84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112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122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r>
      <w:tr w:rsidR="00BD4F13" w:rsidRPr="00BD4F13" w:rsidTr="00BD4F13">
        <w:trPr>
          <w:trHeight w:val="420"/>
        </w:trPr>
        <w:tc>
          <w:tcPr>
            <w:tcW w:w="30820" w:type="dxa"/>
            <w:gridSpan w:val="29"/>
            <w:tcBorders>
              <w:top w:val="nil"/>
              <w:left w:val="nil"/>
              <w:bottom w:val="nil"/>
              <w:right w:val="nil"/>
            </w:tcBorders>
            <w:shd w:val="clear" w:color="auto" w:fill="auto"/>
            <w:vAlign w:val="center"/>
            <w:hideMark/>
          </w:tcPr>
          <w:p w:rsidR="00BD4F13" w:rsidRPr="00BD4F13" w:rsidRDefault="00BD4F13" w:rsidP="00BD4F13">
            <w:pPr>
              <w:spacing w:line="240" w:lineRule="auto"/>
              <w:rPr>
                <w:rFonts w:eastAsia="Times New Roman"/>
                <w:b/>
                <w:bCs/>
                <w:color w:val="538ED5"/>
                <w:sz w:val="32"/>
                <w:szCs w:val="32"/>
                <w:lang w:eastAsia="es-ES"/>
              </w:rPr>
            </w:pPr>
            <w:r w:rsidRPr="00BD4F13">
              <w:rPr>
                <w:rFonts w:eastAsia="Times New Roman"/>
                <w:b/>
                <w:bCs/>
                <w:color w:val="538ED5"/>
                <w:sz w:val="32"/>
                <w:szCs w:val="32"/>
                <w:lang w:eastAsia="es-ES"/>
              </w:rPr>
              <w:t>Se redactan, literalmente, los comentarios en relación a la encuesta</w:t>
            </w:r>
          </w:p>
        </w:tc>
      </w:tr>
      <w:tr w:rsidR="00BD4F13" w:rsidRPr="00BD4F13" w:rsidTr="00BD4F13">
        <w:trPr>
          <w:trHeight w:val="390"/>
        </w:trPr>
        <w:tc>
          <w:tcPr>
            <w:tcW w:w="23640" w:type="dxa"/>
            <w:gridSpan w:val="21"/>
            <w:tcBorders>
              <w:top w:val="nil"/>
              <w:left w:val="nil"/>
              <w:bottom w:val="nil"/>
              <w:right w:val="single" w:sz="8" w:space="0" w:color="000000"/>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r w:rsidRPr="00BD4F13">
              <w:rPr>
                <w:rFonts w:eastAsia="Times New Roman"/>
                <w:color w:val="000000"/>
                <w:lang w:eastAsia="es-ES"/>
              </w:rPr>
              <w:t>5</w:t>
            </w:r>
          </w:p>
        </w:tc>
        <w:tc>
          <w:tcPr>
            <w:tcW w:w="112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64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80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80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64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84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112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122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r>
      <w:tr w:rsidR="00BD4F13" w:rsidRPr="00BD4F13" w:rsidTr="00BD4F13">
        <w:trPr>
          <w:trHeight w:val="402"/>
        </w:trPr>
        <w:tc>
          <w:tcPr>
            <w:tcW w:w="23640" w:type="dxa"/>
            <w:gridSpan w:val="21"/>
            <w:tcBorders>
              <w:top w:val="nil"/>
              <w:left w:val="nil"/>
              <w:bottom w:val="nil"/>
              <w:right w:val="single" w:sz="8" w:space="0" w:color="000000"/>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r w:rsidRPr="00BD4F13">
              <w:rPr>
                <w:rFonts w:eastAsia="Times New Roman"/>
                <w:color w:val="000000"/>
                <w:lang w:eastAsia="es-ES"/>
              </w:rPr>
              <w:t>Alfo</w:t>
            </w:r>
          </w:p>
        </w:tc>
        <w:tc>
          <w:tcPr>
            <w:tcW w:w="112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64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80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80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64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84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112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122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r>
      <w:tr w:rsidR="00BD4F13" w:rsidRPr="00BD4F13" w:rsidTr="00BD4F13">
        <w:trPr>
          <w:trHeight w:val="402"/>
        </w:trPr>
        <w:tc>
          <w:tcPr>
            <w:tcW w:w="23640" w:type="dxa"/>
            <w:gridSpan w:val="21"/>
            <w:tcBorders>
              <w:top w:val="nil"/>
              <w:left w:val="nil"/>
              <w:bottom w:val="nil"/>
              <w:right w:val="single" w:sz="8" w:space="0" w:color="000000"/>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r w:rsidRPr="00BD4F13">
              <w:rPr>
                <w:rFonts w:eastAsia="Times New Roman"/>
                <w:color w:val="000000"/>
                <w:lang w:eastAsia="es-ES"/>
              </w:rPr>
              <w:t>BASTANTE</w:t>
            </w:r>
          </w:p>
        </w:tc>
        <w:tc>
          <w:tcPr>
            <w:tcW w:w="112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64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80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80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64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84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112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122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r>
      <w:tr w:rsidR="00BD4F13" w:rsidRPr="00BD4F13" w:rsidTr="00BD4F13">
        <w:trPr>
          <w:trHeight w:val="402"/>
        </w:trPr>
        <w:tc>
          <w:tcPr>
            <w:tcW w:w="23640" w:type="dxa"/>
            <w:gridSpan w:val="21"/>
            <w:tcBorders>
              <w:top w:val="nil"/>
              <w:left w:val="nil"/>
              <w:bottom w:val="nil"/>
              <w:right w:val="single" w:sz="8" w:space="0" w:color="000000"/>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r w:rsidRPr="00BD4F13">
              <w:rPr>
                <w:rFonts w:eastAsia="Times New Roman"/>
                <w:color w:val="000000"/>
                <w:lang w:eastAsia="es-ES"/>
              </w:rPr>
              <w:t xml:space="preserve">bastante acertada para obtener un diagnóstico sobre  la situación  de la calidad y la dedicación profesional en la </w:t>
            </w:r>
            <w:proofErr w:type="spellStart"/>
            <w:r w:rsidRPr="00BD4F13">
              <w:rPr>
                <w:rFonts w:eastAsia="Times New Roman"/>
                <w:color w:val="000000"/>
                <w:lang w:eastAsia="es-ES"/>
              </w:rPr>
              <w:t>uja</w:t>
            </w:r>
            <w:proofErr w:type="spellEnd"/>
          </w:p>
        </w:tc>
        <w:tc>
          <w:tcPr>
            <w:tcW w:w="112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64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80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80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64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84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112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122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r>
      <w:tr w:rsidR="00BD4F13" w:rsidRPr="00BD4F13" w:rsidTr="00BD4F13">
        <w:trPr>
          <w:trHeight w:val="402"/>
        </w:trPr>
        <w:tc>
          <w:tcPr>
            <w:tcW w:w="23640" w:type="dxa"/>
            <w:gridSpan w:val="21"/>
            <w:tcBorders>
              <w:top w:val="nil"/>
              <w:left w:val="nil"/>
              <w:bottom w:val="nil"/>
              <w:right w:val="single" w:sz="8" w:space="0" w:color="000000"/>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r w:rsidRPr="00BD4F13">
              <w:rPr>
                <w:rFonts w:eastAsia="Times New Roman"/>
                <w:color w:val="000000"/>
                <w:lang w:eastAsia="es-ES"/>
              </w:rPr>
              <w:lastRenderedPageBreak/>
              <w:t>Bastante necesaria</w:t>
            </w:r>
          </w:p>
        </w:tc>
        <w:tc>
          <w:tcPr>
            <w:tcW w:w="112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64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80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80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64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84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112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122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r>
      <w:tr w:rsidR="00BD4F13" w:rsidRPr="00BD4F13" w:rsidTr="00BD4F13">
        <w:trPr>
          <w:trHeight w:val="402"/>
        </w:trPr>
        <w:tc>
          <w:tcPr>
            <w:tcW w:w="23640" w:type="dxa"/>
            <w:gridSpan w:val="21"/>
            <w:tcBorders>
              <w:top w:val="nil"/>
              <w:left w:val="nil"/>
              <w:bottom w:val="nil"/>
              <w:right w:val="single" w:sz="8" w:space="0" w:color="000000"/>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r w:rsidRPr="00BD4F13">
              <w:rPr>
                <w:rFonts w:eastAsia="Times New Roman"/>
                <w:color w:val="000000"/>
                <w:lang w:eastAsia="es-ES"/>
              </w:rPr>
              <w:t>creo que las preguntas  algunas no son las adecuadas</w:t>
            </w:r>
          </w:p>
        </w:tc>
        <w:tc>
          <w:tcPr>
            <w:tcW w:w="112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64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80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80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64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84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112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122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r>
      <w:tr w:rsidR="00BD4F13" w:rsidRPr="00BD4F13" w:rsidTr="00BD4F13">
        <w:trPr>
          <w:trHeight w:val="402"/>
        </w:trPr>
        <w:tc>
          <w:tcPr>
            <w:tcW w:w="23640" w:type="dxa"/>
            <w:gridSpan w:val="21"/>
            <w:tcBorders>
              <w:top w:val="nil"/>
              <w:left w:val="nil"/>
              <w:bottom w:val="nil"/>
              <w:right w:val="single" w:sz="8" w:space="0" w:color="000000"/>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r w:rsidRPr="00BD4F13">
              <w:rPr>
                <w:rFonts w:eastAsia="Times New Roman"/>
                <w:color w:val="000000"/>
                <w:lang w:eastAsia="es-ES"/>
              </w:rPr>
              <w:t>Cuestiones que pueden ser interesantes: Valoración de otras unidades/servicios para analizar relaciones entre ellas</w:t>
            </w:r>
          </w:p>
        </w:tc>
        <w:tc>
          <w:tcPr>
            <w:tcW w:w="112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64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80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80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64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84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112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122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r>
      <w:tr w:rsidR="00BD4F13" w:rsidRPr="00BD4F13" w:rsidTr="00BD4F13">
        <w:trPr>
          <w:trHeight w:val="402"/>
        </w:trPr>
        <w:tc>
          <w:tcPr>
            <w:tcW w:w="23640" w:type="dxa"/>
            <w:gridSpan w:val="21"/>
            <w:tcBorders>
              <w:top w:val="nil"/>
              <w:left w:val="nil"/>
              <w:bottom w:val="nil"/>
              <w:right w:val="single" w:sz="8" w:space="0" w:color="000000"/>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r w:rsidRPr="00BD4F13">
              <w:rPr>
                <w:rFonts w:eastAsia="Times New Roman"/>
                <w:color w:val="000000"/>
                <w:lang w:eastAsia="es-ES"/>
              </w:rPr>
              <w:t>Es importante para saber la percepción que tienen los trabajadores.</w:t>
            </w:r>
          </w:p>
        </w:tc>
        <w:tc>
          <w:tcPr>
            <w:tcW w:w="112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64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80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80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64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84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112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122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r>
      <w:tr w:rsidR="00BD4F13" w:rsidRPr="00BD4F13" w:rsidTr="00BD4F13">
        <w:trPr>
          <w:trHeight w:val="390"/>
        </w:trPr>
        <w:tc>
          <w:tcPr>
            <w:tcW w:w="23640" w:type="dxa"/>
            <w:gridSpan w:val="21"/>
            <w:tcBorders>
              <w:top w:val="nil"/>
              <w:left w:val="nil"/>
              <w:bottom w:val="nil"/>
              <w:right w:val="single" w:sz="8" w:space="0" w:color="000000"/>
            </w:tcBorders>
            <w:shd w:val="clear" w:color="auto" w:fill="auto"/>
            <w:vAlign w:val="bottom"/>
            <w:hideMark/>
          </w:tcPr>
          <w:p w:rsidR="00BD4F13" w:rsidRPr="00BD4F13" w:rsidRDefault="00BD4F13" w:rsidP="00BD4F13">
            <w:pPr>
              <w:spacing w:line="240" w:lineRule="auto"/>
              <w:rPr>
                <w:rFonts w:eastAsia="Times New Roman"/>
                <w:color w:val="000000"/>
                <w:lang w:eastAsia="es-ES"/>
              </w:rPr>
            </w:pPr>
            <w:r w:rsidRPr="00BD4F13">
              <w:rPr>
                <w:rFonts w:eastAsia="Times New Roman"/>
                <w:color w:val="000000"/>
                <w:lang w:eastAsia="es-ES"/>
              </w:rPr>
              <w:t>No sé qué falta por responder.</w:t>
            </w:r>
          </w:p>
        </w:tc>
        <w:tc>
          <w:tcPr>
            <w:tcW w:w="112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64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80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80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64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84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112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122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r>
      <w:tr w:rsidR="00BD4F13" w:rsidRPr="00BD4F13" w:rsidTr="00BD4F13">
        <w:trPr>
          <w:trHeight w:val="402"/>
        </w:trPr>
        <w:tc>
          <w:tcPr>
            <w:tcW w:w="23640" w:type="dxa"/>
            <w:gridSpan w:val="21"/>
            <w:tcBorders>
              <w:top w:val="nil"/>
              <w:left w:val="nil"/>
              <w:bottom w:val="nil"/>
              <w:right w:val="single" w:sz="8" w:space="0" w:color="000000"/>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r w:rsidRPr="00BD4F13">
              <w:rPr>
                <w:rFonts w:eastAsia="Times New Roman"/>
                <w:color w:val="000000"/>
                <w:lang w:eastAsia="es-ES"/>
              </w:rPr>
              <w:t>Son adecuadas</w:t>
            </w:r>
          </w:p>
        </w:tc>
        <w:tc>
          <w:tcPr>
            <w:tcW w:w="112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64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80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80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64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84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112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c>
          <w:tcPr>
            <w:tcW w:w="1220" w:type="dxa"/>
            <w:tcBorders>
              <w:top w:val="nil"/>
              <w:left w:val="nil"/>
              <w:bottom w:val="nil"/>
              <w:right w:val="nil"/>
            </w:tcBorders>
            <w:shd w:val="clear" w:color="auto" w:fill="auto"/>
            <w:noWrap/>
            <w:vAlign w:val="bottom"/>
            <w:hideMark/>
          </w:tcPr>
          <w:p w:rsidR="00BD4F13" w:rsidRPr="00BD4F13" w:rsidRDefault="00BD4F13" w:rsidP="00BD4F13">
            <w:pPr>
              <w:spacing w:line="240" w:lineRule="auto"/>
              <w:rPr>
                <w:rFonts w:eastAsia="Times New Roman"/>
                <w:color w:val="000000"/>
                <w:lang w:eastAsia="es-ES"/>
              </w:rPr>
            </w:pPr>
          </w:p>
        </w:tc>
      </w:tr>
    </w:tbl>
    <w:p w:rsidR="001E2A53" w:rsidRDefault="00140C3A"/>
    <w:sectPr w:rsidR="001E2A53" w:rsidSect="00BD4F13">
      <w:pgSz w:w="16838" w:h="11906" w:orient="landscape"/>
      <w:pgMar w:top="1701" w:right="1417" w:bottom="1701"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FBF28E2"/>
    <w:multiLevelType w:val="hybridMultilevel"/>
    <w:tmpl w:val="ABE2A5D2"/>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nsid w:val="64C94D3C"/>
    <w:multiLevelType w:val="hybridMultilevel"/>
    <w:tmpl w:val="6766235A"/>
    <w:lvl w:ilvl="0" w:tplc="993C16C4">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nsid w:val="6C1E18F8"/>
    <w:multiLevelType w:val="hybridMultilevel"/>
    <w:tmpl w:val="324E3310"/>
    <w:lvl w:ilvl="0" w:tplc="993C16C4">
      <w:start w:val="1"/>
      <w:numFmt w:val="decimal"/>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3">
    <w:nsid w:val="6CE56510"/>
    <w:multiLevelType w:val="hybridMultilevel"/>
    <w:tmpl w:val="CDC46324"/>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
    <w:nsid w:val="73B37D87"/>
    <w:multiLevelType w:val="hybridMultilevel"/>
    <w:tmpl w:val="412A55B8"/>
    <w:lvl w:ilvl="0" w:tplc="4DE849F2">
      <w:numFmt w:val="bullet"/>
      <w:lvlText w:val="-"/>
      <w:lvlJc w:val="left"/>
      <w:pPr>
        <w:ind w:left="720" w:hanging="360"/>
      </w:pPr>
      <w:rPr>
        <w:rFonts w:ascii="Calibri" w:eastAsia="Calibri" w:hAnsi="Calibri"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1"/>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drawingGridHorizontalSpacing w:val="110"/>
  <w:displayHorizontalDrawingGridEvery w:val="2"/>
  <w:characterSpacingControl w:val="doNotCompress"/>
  <w:compat>
    <w:compatSetting w:name="compatibilityMode" w:uri="http://schemas.microsoft.com/office/word" w:val="12"/>
  </w:compat>
  <w:rsids>
    <w:rsidRoot w:val="000C2EB6"/>
    <w:rsid w:val="00050F79"/>
    <w:rsid w:val="000C2EB6"/>
    <w:rsid w:val="00140C3A"/>
    <w:rsid w:val="00213C06"/>
    <w:rsid w:val="00252C2F"/>
    <w:rsid w:val="002D55A6"/>
    <w:rsid w:val="004066B9"/>
    <w:rsid w:val="0046419D"/>
    <w:rsid w:val="004C5DC6"/>
    <w:rsid w:val="006F24E6"/>
    <w:rsid w:val="007C77BA"/>
    <w:rsid w:val="00800468"/>
    <w:rsid w:val="00801FE9"/>
    <w:rsid w:val="00897569"/>
    <w:rsid w:val="008C1EED"/>
    <w:rsid w:val="00914516"/>
    <w:rsid w:val="009B7253"/>
    <w:rsid w:val="009D7AFD"/>
    <w:rsid w:val="00A26ED8"/>
    <w:rsid w:val="00AA337F"/>
    <w:rsid w:val="00B97967"/>
    <w:rsid w:val="00BD4F13"/>
    <w:rsid w:val="00C851C1"/>
    <w:rsid w:val="00CD05DB"/>
    <w:rsid w:val="00CD7697"/>
    <w:rsid w:val="00CF5D2D"/>
    <w:rsid w:val="00D26A2F"/>
    <w:rsid w:val="00D35550"/>
    <w:rsid w:val="00DF560F"/>
    <w:rsid w:val="00F43D9B"/>
    <w:rsid w:val="00F64136"/>
    <w:rsid w:val="00FD6D12"/>
    <w:rsid w:val="00FD7D7D"/>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C2EB6"/>
    <w:pPr>
      <w:spacing w:after="0"/>
    </w:pPr>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0C2EB6"/>
    <w:pPr>
      <w:ind w:left="720"/>
      <w:contextualSpacing/>
    </w:pPr>
  </w:style>
  <w:style w:type="paragraph" w:styleId="Textodeglobo">
    <w:name w:val="Balloon Text"/>
    <w:basedOn w:val="Normal"/>
    <w:link w:val="TextodegloboCar"/>
    <w:uiPriority w:val="99"/>
    <w:semiHidden/>
    <w:unhideWhenUsed/>
    <w:rsid w:val="00252C2F"/>
    <w:pPr>
      <w:spacing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252C2F"/>
    <w:rPr>
      <w:rFonts w:ascii="Tahoma" w:eastAsia="Calibri" w:hAnsi="Tahoma" w:cs="Tahoma"/>
      <w:sz w:val="16"/>
      <w:szCs w:val="16"/>
    </w:rPr>
  </w:style>
  <w:style w:type="table" w:styleId="Tablaconcuadrcula">
    <w:name w:val="Table Grid"/>
    <w:basedOn w:val="Tablanormal"/>
    <w:uiPriority w:val="59"/>
    <w:rsid w:val="00D26A2F"/>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ES" w:eastAsia="es-E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59507647">
      <w:bodyDiv w:val="1"/>
      <w:marLeft w:val="0"/>
      <w:marRight w:val="0"/>
      <w:marTop w:val="0"/>
      <w:marBottom w:val="0"/>
      <w:divBdr>
        <w:top w:val="none" w:sz="0" w:space="0" w:color="auto"/>
        <w:left w:val="none" w:sz="0" w:space="0" w:color="auto"/>
        <w:bottom w:val="none" w:sz="0" w:space="0" w:color="auto"/>
        <w:right w:val="none" w:sz="0" w:space="0" w:color="auto"/>
      </w:divBdr>
    </w:div>
    <w:div w:id="18475966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microsoft.com/office/2007/relationships/stylesWithEffects" Target="stylesWithEffect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214</TotalTime>
  <Pages>8</Pages>
  <Words>1663</Words>
  <Characters>9150</Characters>
  <Application>Microsoft Office Word</Application>
  <DocSecurity>0</DocSecurity>
  <Lines>76</Lines>
  <Paragraphs>21</Paragraphs>
  <ScaleCrop>false</ScaleCrop>
  <HeadingPairs>
    <vt:vector size="2" baseType="variant">
      <vt:variant>
        <vt:lpstr>Título</vt:lpstr>
      </vt:variant>
      <vt:variant>
        <vt:i4>1</vt:i4>
      </vt:variant>
    </vt:vector>
  </HeadingPairs>
  <TitlesOfParts>
    <vt:vector size="1" baseType="lpstr">
      <vt:lpstr/>
    </vt:vector>
  </TitlesOfParts>
  <Company>Universidad de Jaén</Company>
  <LinksUpToDate>false</LinksUpToDate>
  <CharactersWithSpaces>10792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UJA</dc:creator>
  <cp:lastModifiedBy>UJA</cp:lastModifiedBy>
  <cp:revision>11</cp:revision>
  <dcterms:created xsi:type="dcterms:W3CDTF">2016-02-02T21:57:00Z</dcterms:created>
  <dcterms:modified xsi:type="dcterms:W3CDTF">2016-02-08T14:57:00Z</dcterms:modified>
</cp:coreProperties>
</file>